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C69E" w14:textId="58ECF59E" w:rsidR="00A7256F" w:rsidRDefault="00E94CC4" w:rsidP="00A7256F">
      <w:pPr>
        <w:spacing w:line="360" w:lineRule="auto"/>
        <w:ind w:left="360"/>
        <w:jc w:val="center"/>
        <w:rPr>
          <w:rFonts w:ascii="Calibri" w:hAnsi="Calibri"/>
          <w:b/>
          <w:sz w:val="40"/>
          <w:szCs w:val="40"/>
          <w:u w:val="single"/>
        </w:rPr>
      </w:pPr>
      <w:r>
        <w:rPr>
          <w:rFonts w:ascii="Calibri" w:hAnsi="Calibri"/>
          <w:b/>
          <w:sz w:val="40"/>
          <w:szCs w:val="40"/>
          <w:u w:val="single"/>
        </w:rPr>
        <w:t>Happy Thanks-Gifting</w:t>
      </w:r>
      <w:r w:rsidR="00A7256F" w:rsidRPr="00A7256F">
        <w:rPr>
          <w:rFonts w:ascii="Calibri" w:hAnsi="Calibri"/>
          <w:b/>
          <w:sz w:val="40"/>
          <w:szCs w:val="40"/>
          <w:u w:val="single"/>
        </w:rPr>
        <w:t xml:space="preserve"> Rules</w:t>
      </w:r>
    </w:p>
    <w:p w14:paraId="67BFE5AA" w14:textId="16193462" w:rsidR="00441074" w:rsidRPr="00773F97" w:rsidRDefault="00C06643" w:rsidP="00A7256F">
      <w:pPr>
        <w:spacing w:line="360" w:lineRule="auto"/>
        <w:ind w:left="360"/>
        <w:jc w:val="center"/>
        <w:rPr>
          <w:b/>
          <w:sz w:val="22"/>
          <w:szCs w:val="22"/>
        </w:rPr>
      </w:pPr>
      <w:r w:rsidRPr="00773F97">
        <w:rPr>
          <w:b/>
          <w:sz w:val="22"/>
          <w:szCs w:val="22"/>
        </w:rPr>
        <w:t>Players will e</w:t>
      </w:r>
      <w:r w:rsidR="00441074" w:rsidRPr="00773F97">
        <w:rPr>
          <w:b/>
          <w:sz w:val="22"/>
          <w:szCs w:val="22"/>
        </w:rPr>
        <w:t xml:space="preserve">arn gift credits by playing </w:t>
      </w:r>
      <w:r w:rsidRPr="00773F97">
        <w:rPr>
          <w:b/>
          <w:sz w:val="22"/>
          <w:szCs w:val="22"/>
        </w:rPr>
        <w:t>their</w:t>
      </w:r>
      <w:r w:rsidR="00441074" w:rsidRPr="00773F97">
        <w:rPr>
          <w:b/>
          <w:sz w:val="22"/>
          <w:szCs w:val="22"/>
        </w:rPr>
        <w:t xml:space="preserve"> favorite slot and table games, </w:t>
      </w:r>
      <w:r w:rsidR="00E94CC4">
        <w:rPr>
          <w:b/>
          <w:sz w:val="22"/>
          <w:szCs w:val="22"/>
        </w:rPr>
        <w:t>November 23-26</w:t>
      </w:r>
      <w:r w:rsidR="00441074" w:rsidRPr="00773F97">
        <w:rPr>
          <w:b/>
          <w:sz w:val="22"/>
          <w:szCs w:val="22"/>
        </w:rPr>
        <w:t xml:space="preserve">, 2023. </w:t>
      </w:r>
    </w:p>
    <w:p w14:paraId="2D738739" w14:textId="77777777" w:rsidR="00A7256F" w:rsidRPr="00773F97" w:rsidRDefault="00A7256F" w:rsidP="00A7256F">
      <w:pPr>
        <w:jc w:val="center"/>
        <w:rPr>
          <w:b/>
          <w:sz w:val="22"/>
          <w:szCs w:val="22"/>
        </w:rPr>
      </w:pPr>
    </w:p>
    <w:p w14:paraId="51962C51" w14:textId="58E613C4" w:rsidR="00634E60" w:rsidRPr="009A23F4" w:rsidRDefault="00634E60" w:rsidP="00634E60">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sz w:val="22"/>
          <w:szCs w:val="22"/>
        </w:rPr>
        <w:t xml:space="preserve">The promotional period to earn </w:t>
      </w:r>
      <w:r w:rsidR="00441074" w:rsidRPr="009A23F4">
        <w:rPr>
          <w:rFonts w:ascii="Calibri" w:hAnsi="Calibri" w:cs="Calibri"/>
          <w:sz w:val="22"/>
          <w:szCs w:val="22"/>
        </w:rPr>
        <w:t>gift credits</w:t>
      </w:r>
      <w:r w:rsidRPr="009A23F4">
        <w:rPr>
          <w:rFonts w:ascii="Calibri" w:hAnsi="Calibri" w:cs="Calibri"/>
          <w:sz w:val="22"/>
          <w:szCs w:val="22"/>
        </w:rPr>
        <w:t xml:space="preserve"> runs from </w:t>
      </w:r>
      <w:r w:rsidR="00E94CC4" w:rsidRPr="009A23F4">
        <w:rPr>
          <w:rFonts w:ascii="Calibri" w:hAnsi="Calibri" w:cs="Calibri"/>
          <w:sz w:val="22"/>
          <w:szCs w:val="22"/>
        </w:rPr>
        <w:t>12:01am, Thursday</w:t>
      </w:r>
      <w:r w:rsidRPr="009A23F4">
        <w:rPr>
          <w:rFonts w:ascii="Calibri" w:hAnsi="Calibri" w:cs="Calibri"/>
          <w:sz w:val="22"/>
          <w:szCs w:val="22"/>
        </w:rPr>
        <w:t xml:space="preserve">, </w:t>
      </w:r>
      <w:r w:rsidR="00E94CC4" w:rsidRPr="009A23F4">
        <w:rPr>
          <w:rFonts w:ascii="Calibri" w:hAnsi="Calibri" w:cs="Calibri"/>
          <w:sz w:val="22"/>
          <w:szCs w:val="22"/>
        </w:rPr>
        <w:t>November 23</w:t>
      </w:r>
      <w:r w:rsidRPr="009A23F4">
        <w:rPr>
          <w:rFonts w:ascii="Calibri" w:hAnsi="Calibri" w:cs="Calibri"/>
          <w:sz w:val="22"/>
          <w:szCs w:val="22"/>
        </w:rPr>
        <w:t xml:space="preserve">, through </w:t>
      </w:r>
      <w:r w:rsidR="00E94CC4" w:rsidRPr="009A23F4">
        <w:rPr>
          <w:rFonts w:ascii="Calibri" w:hAnsi="Calibri" w:cs="Calibri"/>
          <w:sz w:val="22"/>
          <w:szCs w:val="22"/>
        </w:rPr>
        <w:t>11:59pm</w:t>
      </w:r>
      <w:r w:rsidRPr="009A23F4">
        <w:rPr>
          <w:rFonts w:ascii="Calibri" w:hAnsi="Calibri" w:cs="Calibri"/>
          <w:sz w:val="22"/>
          <w:szCs w:val="22"/>
        </w:rPr>
        <w:t xml:space="preserve"> Sunday, </w:t>
      </w:r>
      <w:r w:rsidR="00E94CC4" w:rsidRPr="009A23F4">
        <w:rPr>
          <w:rFonts w:ascii="Calibri" w:hAnsi="Calibri" w:cs="Calibri"/>
          <w:sz w:val="22"/>
          <w:szCs w:val="22"/>
        </w:rPr>
        <w:t>November 26</w:t>
      </w:r>
      <w:r w:rsidRPr="009A23F4">
        <w:rPr>
          <w:rFonts w:ascii="Calibri" w:hAnsi="Calibri" w:cs="Calibri"/>
          <w:sz w:val="22"/>
          <w:szCs w:val="22"/>
        </w:rPr>
        <w:t>, 202</w:t>
      </w:r>
      <w:r w:rsidR="00F67B00" w:rsidRPr="009A23F4">
        <w:rPr>
          <w:rFonts w:ascii="Calibri" w:hAnsi="Calibri" w:cs="Calibri"/>
          <w:sz w:val="22"/>
          <w:szCs w:val="22"/>
        </w:rPr>
        <w:t>3</w:t>
      </w:r>
      <w:r w:rsidRPr="009A23F4">
        <w:rPr>
          <w:rFonts w:ascii="Calibri" w:hAnsi="Calibri" w:cs="Calibri"/>
          <w:sz w:val="22"/>
          <w:szCs w:val="22"/>
        </w:rPr>
        <w:t xml:space="preserve"> (the “promotional period”) at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w:t>
      </w:r>
    </w:p>
    <w:p w14:paraId="3801C1D7" w14:textId="092D63AC" w:rsidR="00F67B00" w:rsidRPr="009A23F4" w:rsidRDefault="00634E60" w:rsidP="00634E60">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sz w:val="22"/>
          <w:szCs w:val="22"/>
        </w:rPr>
        <w:t xml:space="preserve">Participation in this event is limited to True Rewards members who play at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during the promotional period, using their True Rewards card. </w:t>
      </w:r>
      <w:r w:rsidR="00441074" w:rsidRPr="009A23F4">
        <w:rPr>
          <w:rFonts w:ascii="Calibri" w:hAnsi="Calibri" w:cs="Calibri"/>
          <w:sz w:val="22"/>
          <w:szCs w:val="22"/>
        </w:rPr>
        <w:t xml:space="preserve"> </w:t>
      </w:r>
    </w:p>
    <w:p w14:paraId="73A9E53D" w14:textId="6009B5CD" w:rsidR="00634E60" w:rsidRPr="009A23F4" w:rsidRDefault="00DD5A33" w:rsidP="00634E60">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sz w:val="22"/>
          <w:szCs w:val="22"/>
        </w:rPr>
        <w:t>E</w:t>
      </w:r>
      <w:r w:rsidR="00634E60" w:rsidRPr="009A23F4">
        <w:rPr>
          <w:rFonts w:ascii="Calibri" w:hAnsi="Calibri" w:cs="Calibri"/>
          <w:sz w:val="22"/>
          <w:szCs w:val="22"/>
        </w:rPr>
        <w:t xml:space="preserve">arned </w:t>
      </w:r>
      <w:r w:rsidR="00441074" w:rsidRPr="009A23F4">
        <w:rPr>
          <w:rFonts w:ascii="Calibri" w:hAnsi="Calibri" w:cs="Calibri"/>
          <w:sz w:val="22"/>
          <w:szCs w:val="22"/>
        </w:rPr>
        <w:t>gift credits</w:t>
      </w:r>
      <w:r w:rsidR="00634E60" w:rsidRPr="009A23F4">
        <w:rPr>
          <w:rFonts w:ascii="Calibri" w:hAnsi="Calibri" w:cs="Calibri"/>
          <w:sz w:val="22"/>
          <w:szCs w:val="22"/>
        </w:rPr>
        <w:t xml:space="preserve"> and/or points cannot be transferred to another player. </w:t>
      </w:r>
    </w:p>
    <w:p w14:paraId="0A17813D" w14:textId="29960407" w:rsidR="00DD5A33" w:rsidRPr="009A23F4" w:rsidRDefault="00DD5A33" w:rsidP="00634E60">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sz w:val="22"/>
          <w:szCs w:val="22"/>
        </w:rPr>
        <w:t xml:space="preserve">A sample of the gifts will be on display at the True Rewards Center during the promotion. </w:t>
      </w:r>
    </w:p>
    <w:p w14:paraId="12B5C940" w14:textId="69938B3A" w:rsidR="00DD5A33" w:rsidRPr="009A23F4" w:rsidRDefault="00DD5A33" w:rsidP="00DD5A33">
      <w:pPr>
        <w:pStyle w:val="ListParagraph"/>
        <w:numPr>
          <w:ilvl w:val="0"/>
          <w:numId w:val="32"/>
        </w:numPr>
        <w:rPr>
          <w:rFonts w:ascii="Calibri" w:hAnsi="Calibri" w:cs="Calibri"/>
          <w:color w:val="000000" w:themeColor="text1"/>
          <w:sz w:val="22"/>
          <w:szCs w:val="22"/>
        </w:rPr>
      </w:pPr>
      <w:r w:rsidRPr="009A23F4">
        <w:rPr>
          <w:rFonts w:ascii="Calibri" w:hAnsi="Calibri" w:cs="Calibri"/>
          <w:color w:val="000000" w:themeColor="text1"/>
          <w:sz w:val="22"/>
          <w:szCs w:val="22"/>
        </w:rPr>
        <w:t xml:space="preserve">During the promotional period, True Rewards members who earn 500 base points playing slots or tables at The STRAT Hotel, Casino &amp; Tower will earn one (1) gift credit.  </w:t>
      </w:r>
    </w:p>
    <w:p w14:paraId="510598F4" w14:textId="095ECBEA" w:rsidR="00441074" w:rsidRPr="009A23F4" w:rsidRDefault="00441074" w:rsidP="00634E60">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sz w:val="22"/>
          <w:szCs w:val="22"/>
        </w:rPr>
        <w:t xml:space="preserve">Players may </w:t>
      </w:r>
      <w:r w:rsidR="00DD5A33" w:rsidRPr="009A23F4">
        <w:rPr>
          <w:rFonts w:ascii="Calibri" w:hAnsi="Calibri" w:cs="Calibri"/>
          <w:sz w:val="22"/>
          <w:szCs w:val="22"/>
        </w:rPr>
        <w:t>combine</w:t>
      </w:r>
      <w:r w:rsidRPr="009A23F4">
        <w:rPr>
          <w:rFonts w:ascii="Calibri" w:hAnsi="Calibri" w:cs="Calibri"/>
          <w:sz w:val="22"/>
          <w:szCs w:val="22"/>
        </w:rPr>
        <w:t xml:space="preserve"> their gift credits for one larger gift</w:t>
      </w:r>
      <w:r w:rsidR="00761E43" w:rsidRPr="009A23F4">
        <w:rPr>
          <w:rFonts w:ascii="Calibri" w:hAnsi="Calibri" w:cs="Calibri"/>
          <w:sz w:val="22"/>
          <w:szCs w:val="22"/>
        </w:rPr>
        <w:t xml:space="preserve">, </w:t>
      </w:r>
      <w:r w:rsidRPr="009A23F4">
        <w:rPr>
          <w:rFonts w:ascii="Calibri" w:hAnsi="Calibri" w:cs="Calibri"/>
          <w:sz w:val="22"/>
          <w:szCs w:val="22"/>
        </w:rPr>
        <w:t xml:space="preserve">or they may break their credits into smaller denominations for multiple gifts. </w:t>
      </w:r>
    </w:p>
    <w:p w14:paraId="14698456" w14:textId="0AAAC541" w:rsidR="00DD5A33" w:rsidRPr="009A23F4" w:rsidRDefault="00DD5A33" w:rsidP="00DD5A33">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sz w:val="22"/>
          <w:szCs w:val="22"/>
        </w:rPr>
        <w:t xml:space="preserve">Players will trade their gift credits at the True Rewards Center </w:t>
      </w:r>
      <w:r w:rsidR="005D2381">
        <w:rPr>
          <w:rFonts w:ascii="Calibri" w:hAnsi="Calibri" w:cs="Calibri"/>
          <w:sz w:val="22"/>
          <w:szCs w:val="22"/>
        </w:rPr>
        <w:t>during normal operating hours</w:t>
      </w:r>
      <w:r w:rsidR="006C57A2">
        <w:rPr>
          <w:rFonts w:ascii="Calibri" w:hAnsi="Calibri" w:cs="Calibri"/>
          <w:sz w:val="22"/>
          <w:szCs w:val="22"/>
        </w:rPr>
        <w:t>, November 23-27, 2023,</w:t>
      </w:r>
      <w:r w:rsidR="005D2381">
        <w:rPr>
          <w:rFonts w:ascii="Calibri" w:hAnsi="Calibri" w:cs="Calibri"/>
          <w:sz w:val="22"/>
          <w:szCs w:val="22"/>
        </w:rPr>
        <w:t xml:space="preserve"> </w:t>
      </w:r>
      <w:r w:rsidRPr="009A23F4">
        <w:rPr>
          <w:rFonts w:ascii="Calibri" w:hAnsi="Calibri" w:cs="Calibri"/>
          <w:sz w:val="22"/>
          <w:szCs w:val="22"/>
        </w:rPr>
        <w:t>for the following gifts:</w:t>
      </w:r>
    </w:p>
    <w:p w14:paraId="48BB5B6C" w14:textId="77777777" w:rsidR="00DD5A33" w:rsidRPr="009A23F4" w:rsidRDefault="00DD5A33" w:rsidP="00DD5A33">
      <w:pPr>
        <w:pStyle w:val="ListParagraph"/>
        <w:numPr>
          <w:ilvl w:val="1"/>
          <w:numId w:val="32"/>
        </w:numPr>
        <w:spacing w:after="160" w:line="259" w:lineRule="auto"/>
        <w:contextualSpacing/>
        <w:rPr>
          <w:rFonts w:ascii="Calibri" w:hAnsi="Calibri" w:cs="Calibri"/>
          <w:sz w:val="22"/>
          <w:szCs w:val="22"/>
        </w:rPr>
      </w:pPr>
      <w:r w:rsidRPr="009A23F4">
        <w:rPr>
          <w:rFonts w:ascii="Calibri" w:hAnsi="Calibri" w:cs="Calibri"/>
          <w:color w:val="000000"/>
          <w:sz w:val="22"/>
          <w:szCs w:val="22"/>
          <w:bdr w:val="none" w:sz="0" w:space="0" w:color="auto" w:frame="1"/>
        </w:rPr>
        <w:t>The STRAT pair of shot glasses - 1 gift credit</w:t>
      </w:r>
    </w:p>
    <w:p w14:paraId="0153F925" w14:textId="77777777" w:rsidR="00DD5A33" w:rsidRPr="009A23F4" w:rsidRDefault="00DD5A33" w:rsidP="00DD5A33">
      <w:pPr>
        <w:pStyle w:val="ListParagraph"/>
        <w:numPr>
          <w:ilvl w:val="1"/>
          <w:numId w:val="32"/>
        </w:numPr>
        <w:spacing w:after="160" w:line="259" w:lineRule="auto"/>
        <w:contextualSpacing/>
        <w:rPr>
          <w:rFonts w:ascii="Calibri" w:hAnsi="Calibri" w:cs="Calibri"/>
          <w:sz w:val="22"/>
          <w:szCs w:val="22"/>
        </w:rPr>
      </w:pPr>
      <w:r w:rsidRPr="009A23F4">
        <w:rPr>
          <w:rFonts w:ascii="Calibri" w:hAnsi="Calibri" w:cs="Calibri"/>
          <w:color w:val="000000"/>
          <w:sz w:val="22"/>
          <w:szCs w:val="22"/>
          <w:bdr w:val="none" w:sz="0" w:space="0" w:color="auto" w:frame="1"/>
        </w:rPr>
        <w:t>The STRAT Tower light up crystal cube - 1 gift credit</w:t>
      </w:r>
    </w:p>
    <w:p w14:paraId="351F7A26" w14:textId="77777777" w:rsidR="00DD5A33" w:rsidRPr="009A23F4" w:rsidRDefault="00DD5A33" w:rsidP="00DD5A33">
      <w:pPr>
        <w:pStyle w:val="ListParagraph"/>
        <w:numPr>
          <w:ilvl w:val="1"/>
          <w:numId w:val="32"/>
        </w:numPr>
        <w:spacing w:after="160" w:line="259" w:lineRule="auto"/>
        <w:contextualSpacing/>
        <w:rPr>
          <w:rFonts w:ascii="Calibri" w:hAnsi="Calibri" w:cs="Calibri"/>
          <w:sz w:val="22"/>
          <w:szCs w:val="22"/>
        </w:rPr>
      </w:pPr>
      <w:r w:rsidRPr="009A23F4">
        <w:rPr>
          <w:rFonts w:ascii="Calibri" w:hAnsi="Calibri" w:cs="Calibri"/>
          <w:color w:val="000000"/>
          <w:sz w:val="22"/>
          <w:szCs w:val="22"/>
          <w:bdr w:val="none" w:sz="0" w:space="0" w:color="auto" w:frame="1"/>
        </w:rPr>
        <w:t>A bottle of VGK 2018 Cabernet Sauvignon - 2 gift credits</w:t>
      </w:r>
    </w:p>
    <w:p w14:paraId="0EB61376" w14:textId="77777777" w:rsidR="00DD5A33" w:rsidRPr="009A23F4" w:rsidRDefault="00DD5A33" w:rsidP="00DD5A33">
      <w:pPr>
        <w:pStyle w:val="ListParagraph"/>
        <w:numPr>
          <w:ilvl w:val="1"/>
          <w:numId w:val="32"/>
        </w:numPr>
        <w:spacing w:after="160" w:line="259" w:lineRule="auto"/>
        <w:contextualSpacing/>
        <w:rPr>
          <w:rFonts w:ascii="Calibri" w:hAnsi="Calibri" w:cs="Calibri"/>
          <w:sz w:val="22"/>
          <w:szCs w:val="22"/>
        </w:rPr>
      </w:pPr>
      <w:r w:rsidRPr="009A23F4">
        <w:rPr>
          <w:rFonts w:ascii="Calibri" w:hAnsi="Calibri" w:cs="Calibri"/>
          <w:color w:val="000000"/>
          <w:sz w:val="22"/>
          <w:szCs w:val="22"/>
          <w:bdr w:val="none" w:sz="0" w:space="0" w:color="auto" w:frame="1"/>
        </w:rPr>
        <w:t>The STRAT hat and scarf logo set - 3 gift credits</w:t>
      </w:r>
    </w:p>
    <w:p w14:paraId="26AA3602" w14:textId="77777777" w:rsidR="00DD5A33" w:rsidRPr="009A23F4" w:rsidRDefault="00DD5A33" w:rsidP="00DD5A33">
      <w:pPr>
        <w:pStyle w:val="ListParagraph"/>
        <w:numPr>
          <w:ilvl w:val="1"/>
          <w:numId w:val="32"/>
        </w:numPr>
        <w:spacing w:after="160" w:line="259" w:lineRule="auto"/>
        <w:contextualSpacing/>
        <w:rPr>
          <w:rFonts w:ascii="Calibri" w:hAnsi="Calibri" w:cs="Calibri"/>
          <w:sz w:val="22"/>
          <w:szCs w:val="22"/>
        </w:rPr>
      </w:pPr>
      <w:r w:rsidRPr="009A23F4">
        <w:rPr>
          <w:rFonts w:ascii="Calibri" w:hAnsi="Calibri" w:cs="Calibri"/>
          <w:color w:val="000000"/>
          <w:sz w:val="22"/>
          <w:szCs w:val="22"/>
          <w:bdr w:val="none" w:sz="0" w:space="0" w:color="auto" w:frame="1"/>
        </w:rPr>
        <w:t>The STRAT windbreaker logo jacket - 4 gift credits</w:t>
      </w:r>
    </w:p>
    <w:p w14:paraId="37BFA378" w14:textId="77777777" w:rsidR="009A23F4" w:rsidRPr="009A23F4" w:rsidRDefault="009A23F4" w:rsidP="009A23F4">
      <w:pPr>
        <w:pStyle w:val="ListParagraph"/>
        <w:numPr>
          <w:ilvl w:val="1"/>
          <w:numId w:val="32"/>
        </w:numPr>
        <w:spacing w:after="160" w:line="259" w:lineRule="auto"/>
        <w:contextualSpacing/>
        <w:rPr>
          <w:rFonts w:ascii="Calibri" w:hAnsi="Calibri" w:cs="Calibri"/>
          <w:sz w:val="22"/>
          <w:szCs w:val="22"/>
        </w:rPr>
      </w:pPr>
      <w:r w:rsidRPr="009A23F4">
        <w:rPr>
          <w:rFonts w:ascii="Calibri" w:hAnsi="Calibri" w:cs="Calibri"/>
          <w:color w:val="000000"/>
          <w:sz w:val="22"/>
          <w:szCs w:val="22"/>
          <w:bdr w:val="none" w:sz="0" w:space="0" w:color="auto" w:frame="1"/>
        </w:rPr>
        <w:t>A pair of NFR Tickets, your choice of nights, limited availability for each night - 5 gift credits</w:t>
      </w:r>
    </w:p>
    <w:p w14:paraId="1668385B" w14:textId="7724A067" w:rsidR="00DD5A33" w:rsidRPr="009A23F4" w:rsidRDefault="00DD5A33" w:rsidP="009A23F4">
      <w:pPr>
        <w:pStyle w:val="ListParagraph"/>
        <w:numPr>
          <w:ilvl w:val="1"/>
          <w:numId w:val="32"/>
        </w:numPr>
        <w:spacing w:after="160" w:line="259" w:lineRule="auto"/>
        <w:contextualSpacing/>
        <w:rPr>
          <w:rFonts w:ascii="Calibri" w:hAnsi="Calibri" w:cs="Calibri"/>
          <w:sz w:val="22"/>
          <w:szCs w:val="22"/>
        </w:rPr>
      </w:pPr>
      <w:r w:rsidRPr="009A23F4">
        <w:rPr>
          <w:rFonts w:ascii="Calibri" w:hAnsi="Calibri" w:cs="Calibri"/>
          <w:color w:val="000000"/>
          <w:sz w:val="22"/>
          <w:szCs w:val="22"/>
          <w:bdr w:val="none" w:sz="0" w:space="0" w:color="auto" w:frame="1"/>
        </w:rPr>
        <w:t xml:space="preserve">A Mixology &amp; Craft Whiskey Set - </w:t>
      </w:r>
      <w:r w:rsidR="00F045FC">
        <w:rPr>
          <w:rFonts w:ascii="Calibri" w:hAnsi="Calibri" w:cs="Calibri"/>
          <w:color w:val="000000"/>
          <w:sz w:val="22"/>
          <w:szCs w:val="22"/>
          <w:bdr w:val="none" w:sz="0" w:space="0" w:color="auto" w:frame="1"/>
        </w:rPr>
        <w:t>5</w:t>
      </w:r>
      <w:r w:rsidRPr="009A23F4">
        <w:rPr>
          <w:rFonts w:ascii="Calibri" w:hAnsi="Calibri" w:cs="Calibri"/>
          <w:color w:val="000000"/>
          <w:sz w:val="22"/>
          <w:szCs w:val="22"/>
          <w:bdr w:val="none" w:sz="0" w:space="0" w:color="auto" w:frame="1"/>
        </w:rPr>
        <w:t xml:space="preserve"> gift credits</w:t>
      </w:r>
    </w:p>
    <w:p w14:paraId="3DD88557" w14:textId="77777777" w:rsidR="009A23F4" w:rsidRPr="009A23F4" w:rsidRDefault="009A23F4" w:rsidP="009A23F4">
      <w:pPr>
        <w:pStyle w:val="ListParagraph"/>
        <w:numPr>
          <w:ilvl w:val="0"/>
          <w:numId w:val="32"/>
        </w:numPr>
        <w:rPr>
          <w:rFonts w:ascii="Calibri" w:hAnsi="Calibri" w:cs="Calibri"/>
          <w:color w:val="000000" w:themeColor="text1"/>
          <w:sz w:val="22"/>
          <w:szCs w:val="22"/>
        </w:rPr>
      </w:pPr>
      <w:r w:rsidRPr="009A23F4">
        <w:rPr>
          <w:rFonts w:ascii="Calibri" w:hAnsi="Calibri" w:cs="Calibri"/>
          <w:b/>
          <w:bCs/>
          <w:color w:val="000000" w:themeColor="text1"/>
          <w:sz w:val="22"/>
          <w:szCs w:val="22"/>
        </w:rPr>
        <w:t>Slot players:</w:t>
      </w:r>
      <w:r w:rsidRPr="009A23F4">
        <w:rPr>
          <w:rFonts w:ascii="Calibri" w:hAnsi="Calibri" w:cs="Calibri"/>
          <w:color w:val="000000" w:themeColor="text1"/>
          <w:sz w:val="22"/>
          <w:szCs w:val="22"/>
        </w:rPr>
        <w:t xml:space="preserve"> </w:t>
      </w:r>
      <w:r w:rsidRPr="009A23F4">
        <w:rPr>
          <w:rFonts w:ascii="Calibri" w:hAnsi="Calibri" w:cs="Calibri"/>
          <w:color w:val="000000" w:themeColor="text1"/>
          <w:sz w:val="22"/>
          <w:szCs w:val="22"/>
          <w:shd w:val="clear" w:color="auto" w:fill="FFFFFF"/>
        </w:rPr>
        <w:t>True Rewards card must be correctly inserted in the machine’s card reader or use the True Rewards app to scan the QR code on the machine display and follow the 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36801F2A" w14:textId="77777777" w:rsidR="009A23F4" w:rsidRPr="009A23F4" w:rsidRDefault="009A23F4" w:rsidP="009A23F4">
      <w:pPr>
        <w:numPr>
          <w:ilvl w:val="0"/>
          <w:numId w:val="32"/>
        </w:numPr>
        <w:spacing w:line="276" w:lineRule="auto"/>
        <w:ind w:right="432"/>
        <w:rPr>
          <w:rFonts w:ascii="Calibri" w:hAnsi="Calibri" w:cs="Calibri"/>
          <w:color w:val="000000" w:themeColor="text1"/>
          <w:sz w:val="22"/>
          <w:szCs w:val="22"/>
        </w:rPr>
      </w:pPr>
      <w:r w:rsidRPr="009A23F4">
        <w:rPr>
          <w:rFonts w:ascii="Calibri" w:hAnsi="Calibri" w:cs="Calibri"/>
          <w:b/>
          <w:bCs/>
          <w:color w:val="000000" w:themeColor="text1"/>
          <w:sz w:val="22"/>
          <w:szCs w:val="22"/>
        </w:rPr>
        <w:t>Table players:</w:t>
      </w:r>
      <w:r w:rsidRPr="009A23F4">
        <w:rPr>
          <w:rFonts w:ascii="Calibri" w:hAnsi="Calibri" w:cs="Calibri"/>
          <w:color w:val="000000" w:themeColor="text1"/>
          <w:sz w:val="22"/>
          <w:szCs w:val="22"/>
        </w:rPr>
        <w:t xml:space="preserve"> It is the player’s responsibility to request their play to be rated prior to starting table play. </w:t>
      </w:r>
    </w:p>
    <w:p w14:paraId="6C386FD0" w14:textId="77777777" w:rsidR="009A23F4" w:rsidRPr="009A23F4" w:rsidRDefault="009A23F4" w:rsidP="009A23F4">
      <w:pPr>
        <w:pStyle w:val="ListParagraph"/>
        <w:numPr>
          <w:ilvl w:val="0"/>
          <w:numId w:val="32"/>
        </w:numPr>
        <w:rPr>
          <w:rFonts w:ascii="Calibri" w:hAnsi="Calibri" w:cs="Calibri"/>
          <w:sz w:val="22"/>
          <w:szCs w:val="22"/>
        </w:rPr>
      </w:pPr>
      <w:r w:rsidRPr="009A23F4">
        <w:rPr>
          <w:rFonts w:ascii="Calibri" w:hAnsi="Calibri" w:cs="Calibri"/>
          <w:sz w:val="22"/>
          <w:szCs w:val="22"/>
        </w:rPr>
        <w:t xml:space="preserve">The STRAT Hotel, Casino &amp; Tower is not responsible for failure of a participant to present their True Rewards card. </w:t>
      </w:r>
    </w:p>
    <w:p w14:paraId="7E786CBC" w14:textId="6CF061E7" w:rsidR="00925831" w:rsidRPr="009A23F4" w:rsidRDefault="00C06643" w:rsidP="00C06643">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sz w:val="22"/>
          <w:szCs w:val="22"/>
        </w:rPr>
        <w:t>Gift</w:t>
      </w:r>
      <w:r w:rsidR="00925831" w:rsidRPr="009A23F4">
        <w:rPr>
          <w:rFonts w:ascii="Calibri" w:hAnsi="Calibri" w:cs="Calibri"/>
          <w:sz w:val="22"/>
          <w:szCs w:val="22"/>
        </w:rPr>
        <w:t xml:space="preserve"> credit</w:t>
      </w:r>
      <w:r w:rsidRPr="009A23F4">
        <w:rPr>
          <w:rFonts w:ascii="Calibri" w:hAnsi="Calibri" w:cs="Calibri"/>
          <w:sz w:val="22"/>
          <w:szCs w:val="22"/>
        </w:rPr>
        <w:t xml:space="preserve">s have no cash value. </w:t>
      </w:r>
    </w:p>
    <w:p w14:paraId="2E2DEC5E" w14:textId="77777777" w:rsidR="009A23F4" w:rsidRPr="009A23F4" w:rsidRDefault="00C06643" w:rsidP="009A23F4">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sz w:val="22"/>
          <w:szCs w:val="22"/>
        </w:rPr>
        <w:t xml:space="preserve">Substitutions are not available. </w:t>
      </w:r>
    </w:p>
    <w:p w14:paraId="23D99FF5" w14:textId="77777777" w:rsidR="009A23F4" w:rsidRPr="009A23F4" w:rsidRDefault="009A23F4" w:rsidP="009A23F4">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color w:val="000000" w:themeColor="text1"/>
          <w:sz w:val="22"/>
          <w:szCs w:val="22"/>
        </w:rPr>
        <w:t>Players may earn a</w:t>
      </w:r>
      <w:r w:rsidR="000F4EE8" w:rsidRPr="009A23F4">
        <w:rPr>
          <w:rFonts w:ascii="Calibri" w:hAnsi="Calibri" w:cs="Calibri"/>
          <w:color w:val="000000" w:themeColor="text1"/>
          <w:sz w:val="22"/>
          <w:szCs w:val="22"/>
        </w:rPr>
        <w:t xml:space="preserve"> maximum </w:t>
      </w:r>
      <w:r w:rsidRPr="009A23F4">
        <w:rPr>
          <w:rFonts w:ascii="Calibri" w:hAnsi="Calibri" w:cs="Calibri"/>
          <w:color w:val="000000" w:themeColor="text1"/>
          <w:sz w:val="22"/>
          <w:szCs w:val="22"/>
        </w:rPr>
        <w:t xml:space="preserve">of 20 </w:t>
      </w:r>
      <w:r w:rsidR="000F4EE8" w:rsidRPr="009A23F4">
        <w:rPr>
          <w:rFonts w:ascii="Calibri" w:hAnsi="Calibri" w:cs="Calibri"/>
          <w:color w:val="000000" w:themeColor="text1"/>
          <w:sz w:val="22"/>
          <w:szCs w:val="22"/>
        </w:rPr>
        <w:t xml:space="preserve">gift credits. </w:t>
      </w:r>
    </w:p>
    <w:p w14:paraId="386A3887" w14:textId="4F8B08B3" w:rsidR="009A23F4" w:rsidRPr="009A23F4" w:rsidRDefault="009A23F4" w:rsidP="009A23F4">
      <w:pPr>
        <w:pStyle w:val="ListParagraph"/>
        <w:numPr>
          <w:ilvl w:val="0"/>
          <w:numId w:val="32"/>
        </w:numPr>
        <w:spacing w:after="160" w:line="259" w:lineRule="auto"/>
        <w:contextualSpacing/>
        <w:rPr>
          <w:rFonts w:ascii="Calibri" w:hAnsi="Calibri" w:cs="Calibri"/>
          <w:sz w:val="22"/>
          <w:szCs w:val="22"/>
        </w:rPr>
      </w:pPr>
      <w:r w:rsidRPr="009A23F4">
        <w:rPr>
          <w:rFonts w:ascii="Calibri" w:hAnsi="Calibri" w:cs="Calibri"/>
          <w:color w:val="000000" w:themeColor="text1"/>
          <w:sz w:val="22"/>
          <w:szCs w:val="22"/>
        </w:rPr>
        <w:t xml:space="preserve">Gifts are available while supplies last. There are limited quantities of the gifts and there are no rain checks. </w:t>
      </w:r>
    </w:p>
    <w:p w14:paraId="7E4D1FE7" w14:textId="77777777" w:rsidR="008E188A" w:rsidRPr="009A23F4" w:rsidRDefault="008E188A" w:rsidP="00DD5A33">
      <w:pPr>
        <w:rPr>
          <w:rFonts w:ascii="Calibri" w:hAnsi="Calibri" w:cs="Calibri"/>
          <w:color w:val="000000" w:themeColor="text1"/>
          <w:sz w:val="22"/>
          <w:szCs w:val="22"/>
        </w:rPr>
      </w:pPr>
    </w:p>
    <w:p w14:paraId="7173144F" w14:textId="77777777" w:rsidR="00634E60" w:rsidRPr="009A23F4" w:rsidRDefault="00634E60" w:rsidP="00634E60">
      <w:pPr>
        <w:ind w:left="360"/>
        <w:rPr>
          <w:rFonts w:ascii="Calibri" w:hAnsi="Calibri" w:cs="Calibri"/>
          <w:b/>
          <w:bCs/>
          <w:color w:val="000000" w:themeColor="text1"/>
          <w:sz w:val="22"/>
          <w:szCs w:val="22"/>
        </w:rPr>
      </w:pPr>
      <w:r w:rsidRPr="009A23F4">
        <w:rPr>
          <w:rFonts w:ascii="Calibri" w:hAnsi="Calibri" w:cs="Calibri"/>
          <w:b/>
          <w:bCs/>
          <w:color w:val="000000" w:themeColor="text1"/>
          <w:sz w:val="22"/>
          <w:szCs w:val="22"/>
        </w:rPr>
        <w:t xml:space="preserve">OTHER </w:t>
      </w:r>
    </w:p>
    <w:p w14:paraId="66DF08B1" w14:textId="27FCD382"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color w:val="000000" w:themeColor="text1"/>
          <w:sz w:val="22"/>
          <w:szCs w:val="22"/>
        </w:rPr>
        <w:t xml:space="preserve">All </w:t>
      </w:r>
      <w:r w:rsidR="00C06643" w:rsidRPr="009A23F4">
        <w:rPr>
          <w:rFonts w:ascii="Calibri" w:hAnsi="Calibri" w:cs="Calibri"/>
          <w:color w:val="000000" w:themeColor="text1"/>
          <w:sz w:val="22"/>
          <w:szCs w:val="22"/>
        </w:rPr>
        <w:t>gifts</w:t>
      </w:r>
      <w:r w:rsidRPr="009A23F4">
        <w:rPr>
          <w:rFonts w:ascii="Calibri" w:hAnsi="Calibri" w:cs="Calibri"/>
          <w:color w:val="000000" w:themeColor="text1"/>
          <w:sz w:val="22"/>
          <w:szCs w:val="22"/>
        </w:rPr>
        <w:t xml:space="preserve"> are subject to change without notice and may be substituted with a </w:t>
      </w:r>
      <w:r w:rsidR="00C06643" w:rsidRPr="009A23F4">
        <w:rPr>
          <w:rFonts w:ascii="Calibri" w:hAnsi="Calibri" w:cs="Calibri"/>
          <w:color w:val="000000" w:themeColor="text1"/>
          <w:sz w:val="22"/>
          <w:szCs w:val="22"/>
        </w:rPr>
        <w:t>gift</w:t>
      </w:r>
      <w:r w:rsidRPr="009A23F4">
        <w:rPr>
          <w:rFonts w:ascii="Calibri" w:hAnsi="Calibri" w:cs="Calibri"/>
          <w:color w:val="000000" w:themeColor="text1"/>
          <w:sz w:val="22"/>
          <w:szCs w:val="22"/>
        </w:rPr>
        <w:t xml:space="preserve"> of equal or greater value as determined by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management. </w:t>
      </w:r>
    </w:p>
    <w:p w14:paraId="048218D8" w14:textId="6CB09269"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 xml:space="preserve">All times referenced herein are PST/local Las Vegas times as determined by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w:t>
      </w:r>
    </w:p>
    <w:p w14:paraId="0DFFC7A0" w14:textId="427DCEB3"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 xml:space="preserve">This promotion may be modified or canceled by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at any time in its sole discretion. </w:t>
      </w:r>
    </w:p>
    <w:p w14:paraId="2899FE99" w14:textId="70F9674C"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 xml:space="preserve">If the True Rewards system is adversely affected by scheduled or unscheduled downtime, upgrades or other unexpected situations that affect calculation and recording of gaming activity, this promotion will be </w:t>
      </w:r>
      <w:proofErr w:type="gramStart"/>
      <w:r w:rsidRPr="009A23F4">
        <w:rPr>
          <w:rFonts w:ascii="Calibri" w:hAnsi="Calibri" w:cs="Calibri"/>
          <w:sz w:val="22"/>
          <w:szCs w:val="22"/>
        </w:rPr>
        <w:t>temporarily suspended</w:t>
      </w:r>
      <w:proofErr w:type="gramEnd"/>
      <w:r w:rsidRPr="009A23F4">
        <w:rPr>
          <w:rFonts w:ascii="Calibri" w:hAnsi="Calibri" w:cs="Calibri"/>
          <w:sz w:val="22"/>
          <w:szCs w:val="22"/>
        </w:rPr>
        <w:t xml:space="preserve"> until the system is fully functioning properly. </w:t>
      </w:r>
    </w:p>
    <w:p w14:paraId="36C8F346" w14:textId="0160D575"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 xml:space="preserve">Failure to adhere to promotion rules and procedures may result in disqualification. </w:t>
      </w:r>
    </w:p>
    <w:p w14:paraId="5629870A" w14:textId="6470FE8F"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Participants must be twenty-one (21) years of age or older, and present proper picture identification to be eligible to participate in this promotion.</w:t>
      </w:r>
    </w:p>
    <w:p w14:paraId="122E76D5" w14:textId="198BE652"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 xml:space="preserve">Participation in this promotion constitutes </w:t>
      </w:r>
      <w:r w:rsidR="00E94CC4" w:rsidRPr="009A23F4">
        <w:rPr>
          <w:rFonts w:ascii="Calibri" w:hAnsi="Calibri" w:cs="Calibri"/>
          <w:sz w:val="22"/>
          <w:szCs w:val="22"/>
        </w:rPr>
        <w:t xml:space="preserve">the </w:t>
      </w:r>
      <w:r w:rsidRPr="009A23F4">
        <w:rPr>
          <w:rFonts w:ascii="Calibri" w:hAnsi="Calibri" w:cs="Calibri"/>
          <w:sz w:val="22"/>
          <w:szCs w:val="22"/>
        </w:rPr>
        <w:t xml:space="preserve">participant’s agreement to abide by the rules of this promotion, and the decisions of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reserves the right to disqualify any participant at any time at their sole discretion. </w:t>
      </w:r>
    </w:p>
    <w:p w14:paraId="1B9187F2" w14:textId="47B141C1"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 xml:space="preserve">By participating in this promotion, winners hereby give their permission to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and any of their affiliated companies, to use their names, likenesses and/or photographs for promotional and/or advertising purposes without additional compensation. </w:t>
      </w:r>
    </w:p>
    <w:p w14:paraId="39191C17" w14:textId="177B98B9" w:rsidR="00634E60" w:rsidRPr="009A23F4" w:rsidRDefault="00634E60" w:rsidP="00634E60">
      <w:pPr>
        <w:pStyle w:val="ListParagraph"/>
        <w:numPr>
          <w:ilvl w:val="0"/>
          <w:numId w:val="39"/>
        </w:numPr>
        <w:rPr>
          <w:rFonts w:ascii="Calibri" w:hAnsi="Calibri" w:cs="Calibri"/>
          <w:sz w:val="22"/>
          <w:szCs w:val="22"/>
        </w:rPr>
      </w:pPr>
      <w:proofErr w:type="gramStart"/>
      <w:r w:rsidRPr="009A23F4">
        <w:rPr>
          <w:rFonts w:ascii="Calibri" w:hAnsi="Calibri" w:cs="Calibri"/>
          <w:sz w:val="22"/>
          <w:szCs w:val="22"/>
        </w:rPr>
        <w:t>Any and all</w:t>
      </w:r>
      <w:proofErr w:type="gramEnd"/>
      <w:r w:rsidRPr="009A23F4">
        <w:rPr>
          <w:rFonts w:ascii="Calibri" w:hAnsi="Calibri" w:cs="Calibri"/>
          <w:sz w:val="22"/>
          <w:szCs w:val="22"/>
        </w:rPr>
        <w:t xml:space="preserve"> applicable taxes required relating to the winning of any of the above-described </w:t>
      </w:r>
      <w:r w:rsidR="00C06643" w:rsidRPr="009A23F4">
        <w:rPr>
          <w:rFonts w:ascii="Calibri" w:hAnsi="Calibri" w:cs="Calibri"/>
          <w:sz w:val="22"/>
          <w:szCs w:val="22"/>
        </w:rPr>
        <w:t>gifts</w:t>
      </w:r>
      <w:r w:rsidRPr="009A23F4">
        <w:rPr>
          <w:rFonts w:ascii="Calibri" w:hAnsi="Calibri" w:cs="Calibri"/>
          <w:sz w:val="22"/>
          <w:szCs w:val="22"/>
        </w:rPr>
        <w:t xml:space="preserve"> is the sole responsibility of the winner(s). </w:t>
      </w:r>
    </w:p>
    <w:p w14:paraId="13577BA5" w14:textId="0E48FBCF"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 xml:space="preserve">Team members, including members of their immediate households, of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and Golden Entertainment and their subsidiaries and affiliates, are not eligible to participate in this promotion. </w:t>
      </w:r>
      <w:r w:rsidR="00E94CC4" w:rsidRPr="009A23F4">
        <w:rPr>
          <w:rFonts w:ascii="Calibri" w:hAnsi="Calibri" w:cs="Calibri"/>
          <w:sz w:val="22"/>
          <w:szCs w:val="22"/>
        </w:rPr>
        <w:t xml:space="preserve"> </w:t>
      </w:r>
    </w:p>
    <w:p w14:paraId="1E2F21E4" w14:textId="34787185"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Golden Entertainment encourages responsible play.</w:t>
      </w:r>
      <w:r w:rsidR="00E94CC4" w:rsidRPr="009A23F4">
        <w:rPr>
          <w:rFonts w:ascii="Calibri" w:hAnsi="Calibri" w:cs="Calibri"/>
          <w:sz w:val="22"/>
          <w:szCs w:val="22"/>
        </w:rPr>
        <w:t xml:space="preserve"> </w:t>
      </w:r>
      <w:r w:rsidRPr="009A23F4">
        <w:rPr>
          <w:rFonts w:ascii="Calibri" w:hAnsi="Calibri" w:cs="Calibri"/>
          <w:sz w:val="22"/>
          <w:szCs w:val="22"/>
        </w:rPr>
        <w:t xml:space="preserve">If you or someone you know has any problems or concerns about gambling responsibly, please call the 24-hour Problem Gamblers Helpline at </w:t>
      </w:r>
      <w:proofErr w:type="gramStart"/>
      <w:r w:rsidR="00E94CC4" w:rsidRPr="009A23F4">
        <w:rPr>
          <w:rFonts w:ascii="Calibri" w:hAnsi="Calibri" w:cs="Calibri"/>
          <w:sz w:val="22"/>
          <w:szCs w:val="22"/>
        </w:rPr>
        <w:t>1.800.GAMBLER</w:t>
      </w:r>
      <w:proofErr w:type="gramEnd"/>
      <w:r w:rsidRPr="009A23F4">
        <w:rPr>
          <w:rFonts w:ascii="Calibri" w:hAnsi="Calibri" w:cs="Calibri"/>
          <w:sz w:val="22"/>
          <w:szCs w:val="22"/>
        </w:rPr>
        <w:t xml:space="preserve">. </w:t>
      </w:r>
    </w:p>
    <w:p w14:paraId="1C40407F" w14:textId="44311906" w:rsidR="00634E60" w:rsidRPr="009A23F4" w:rsidRDefault="00634E60" w:rsidP="00634E60">
      <w:pPr>
        <w:pStyle w:val="ListParagraph"/>
        <w:numPr>
          <w:ilvl w:val="0"/>
          <w:numId w:val="39"/>
        </w:numPr>
        <w:rPr>
          <w:rFonts w:ascii="Calibri" w:hAnsi="Calibri" w:cs="Calibri"/>
          <w:sz w:val="22"/>
          <w:szCs w:val="22"/>
        </w:rPr>
      </w:pPr>
      <w:r w:rsidRPr="009A23F4">
        <w:rPr>
          <w:rFonts w:ascii="Calibri" w:hAnsi="Calibri" w:cs="Calibri"/>
          <w:sz w:val="22"/>
          <w:szCs w:val="22"/>
        </w:rPr>
        <w:t xml:space="preserve">Management reserves the right to cancel or alter this promotion at any time without prior notice. The STRAT Hotel, Casino &amp; </w:t>
      </w:r>
      <w:r w:rsidR="00E94CC4" w:rsidRPr="009A23F4">
        <w:rPr>
          <w:rFonts w:ascii="Calibri" w:hAnsi="Calibri" w:cs="Calibri"/>
          <w:sz w:val="22"/>
          <w:szCs w:val="22"/>
        </w:rPr>
        <w:t>Tower</w:t>
      </w:r>
      <w:r w:rsidRPr="009A23F4">
        <w:rPr>
          <w:rFonts w:ascii="Calibri" w:hAnsi="Calibri" w:cs="Calibri"/>
          <w:sz w:val="22"/>
          <w:szCs w:val="22"/>
        </w:rPr>
        <w:t xml:space="preserve"> management will make a reasonable effort to resolve any dispute or situation not covered by these rules. In the event a resolution is not reached, pursuant to NRS 463.362, Nevada Gaming Control Board (NGCB) will be contacted to investigate.</w:t>
      </w:r>
    </w:p>
    <w:p w14:paraId="673E5061" w14:textId="5EF9DFEB" w:rsidR="00E52BBA" w:rsidRPr="009A23F4" w:rsidRDefault="00E52BBA" w:rsidP="00F67B00">
      <w:pPr>
        <w:shd w:val="clear" w:color="auto" w:fill="auto"/>
        <w:rPr>
          <w:rFonts w:ascii="Calibri" w:hAnsi="Calibri" w:cs="Calibri"/>
          <w:sz w:val="22"/>
          <w:szCs w:val="22"/>
        </w:rPr>
      </w:pPr>
    </w:p>
    <w:sectPr w:rsidR="00E52BBA" w:rsidRPr="009A23F4" w:rsidSect="00FC518E">
      <w:pgSz w:w="12240" w:h="15840" w:code="1"/>
      <w:pgMar w:top="990" w:right="720" w:bottom="-20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7D6"/>
    <w:multiLevelType w:val="hybridMultilevel"/>
    <w:tmpl w:val="606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41245"/>
    <w:multiLevelType w:val="multilevel"/>
    <w:tmpl w:val="49DABF0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7153C"/>
    <w:multiLevelType w:val="hybridMultilevel"/>
    <w:tmpl w:val="68C8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5215D"/>
    <w:multiLevelType w:val="hybridMultilevel"/>
    <w:tmpl w:val="3B688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24E6A"/>
    <w:multiLevelType w:val="multilevel"/>
    <w:tmpl w:val="09FEC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6939"/>
    <w:multiLevelType w:val="hybridMultilevel"/>
    <w:tmpl w:val="EA5E9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F34A9"/>
    <w:multiLevelType w:val="hybridMultilevel"/>
    <w:tmpl w:val="2CA0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10E30"/>
    <w:multiLevelType w:val="hybridMultilevel"/>
    <w:tmpl w:val="D6CE35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AF2681F"/>
    <w:multiLevelType w:val="hybridMultilevel"/>
    <w:tmpl w:val="7F30F7E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537170"/>
    <w:multiLevelType w:val="hybridMultilevel"/>
    <w:tmpl w:val="C96A7C7C"/>
    <w:lvl w:ilvl="0" w:tplc="0409000F">
      <w:start w:val="1"/>
      <w:numFmt w:val="decimal"/>
      <w:lvlText w:val="%1."/>
      <w:lvlJc w:val="left"/>
      <w:pPr>
        <w:tabs>
          <w:tab w:val="num" w:pos="0"/>
        </w:tabs>
        <w:ind w:left="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E165F31"/>
    <w:multiLevelType w:val="hybridMultilevel"/>
    <w:tmpl w:val="42E8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E4DDC"/>
    <w:multiLevelType w:val="hybridMultilevel"/>
    <w:tmpl w:val="255463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D8368E"/>
    <w:multiLevelType w:val="hybridMultilevel"/>
    <w:tmpl w:val="49DABF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C4809"/>
    <w:multiLevelType w:val="hybridMultilevel"/>
    <w:tmpl w:val="AF500EFA"/>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27872E2D"/>
    <w:multiLevelType w:val="hybridMultilevel"/>
    <w:tmpl w:val="8316805C"/>
    <w:lvl w:ilvl="0" w:tplc="FE64FFE6">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B071C"/>
    <w:multiLevelType w:val="hybridMultilevel"/>
    <w:tmpl w:val="A5820CFC"/>
    <w:lvl w:ilvl="0" w:tplc="8788150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244D8"/>
    <w:multiLevelType w:val="hybridMultilevel"/>
    <w:tmpl w:val="929CDD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ED0EEA"/>
    <w:multiLevelType w:val="hybridMultilevel"/>
    <w:tmpl w:val="50462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C70237"/>
    <w:multiLevelType w:val="multilevel"/>
    <w:tmpl w:val="64BAA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506CF0"/>
    <w:multiLevelType w:val="hybridMultilevel"/>
    <w:tmpl w:val="29528CA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984E95"/>
    <w:multiLevelType w:val="hybridMultilevel"/>
    <w:tmpl w:val="E96A3CDA"/>
    <w:lvl w:ilvl="0" w:tplc="0409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1F76AA2"/>
    <w:multiLevelType w:val="hybridMultilevel"/>
    <w:tmpl w:val="41223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0D3DD5"/>
    <w:multiLevelType w:val="hybridMultilevel"/>
    <w:tmpl w:val="156C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12B8F"/>
    <w:multiLevelType w:val="hybridMultilevel"/>
    <w:tmpl w:val="F3547E04"/>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5">
      <w:start w:val="1"/>
      <w:numFmt w:val="bullet"/>
      <w:lvlText w:val=""/>
      <w:lvlJc w:val="left"/>
      <w:pPr>
        <w:tabs>
          <w:tab w:val="num" w:pos="7560"/>
        </w:tabs>
        <w:ind w:left="7560" w:hanging="360"/>
      </w:pPr>
      <w:rPr>
        <w:rFonts w:ascii="Wingdings" w:hAnsi="Wingdings"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47845182"/>
    <w:multiLevelType w:val="hybridMultilevel"/>
    <w:tmpl w:val="636EE0D6"/>
    <w:lvl w:ilvl="0" w:tplc="04090001">
      <w:start w:val="1"/>
      <w:numFmt w:val="bullet"/>
      <w:lvlText w:val=""/>
      <w:lvlJc w:val="left"/>
      <w:pPr>
        <w:tabs>
          <w:tab w:val="num" w:pos="360"/>
        </w:tabs>
        <w:ind w:left="360" w:hanging="360"/>
      </w:pPr>
      <w:rPr>
        <w:rFonts w:ascii="Symbol" w:hAnsi="Symbol" w:hint="default"/>
      </w:rPr>
    </w:lvl>
    <w:lvl w:ilvl="1" w:tplc="87881508">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A82E79"/>
    <w:multiLevelType w:val="hybridMultilevel"/>
    <w:tmpl w:val="8384CB5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400E3"/>
    <w:multiLevelType w:val="hybridMultilevel"/>
    <w:tmpl w:val="4A5CF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977B41"/>
    <w:multiLevelType w:val="hybridMultilevel"/>
    <w:tmpl w:val="31A29082"/>
    <w:lvl w:ilvl="0" w:tplc="5BAA015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0D62C7"/>
    <w:multiLevelType w:val="multilevel"/>
    <w:tmpl w:val="97A291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306985"/>
    <w:multiLevelType w:val="hybridMultilevel"/>
    <w:tmpl w:val="3F10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449D1"/>
    <w:multiLevelType w:val="hybridMultilevel"/>
    <w:tmpl w:val="5E28B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067B87"/>
    <w:multiLevelType w:val="hybridMultilevel"/>
    <w:tmpl w:val="882EC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F37D5"/>
    <w:multiLevelType w:val="hybridMultilevel"/>
    <w:tmpl w:val="87BE1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E92871"/>
    <w:multiLevelType w:val="hybridMultilevel"/>
    <w:tmpl w:val="78ACF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6A6890"/>
    <w:multiLevelType w:val="hybridMultilevel"/>
    <w:tmpl w:val="655292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6AA634F1"/>
    <w:multiLevelType w:val="hybridMultilevel"/>
    <w:tmpl w:val="7C5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F7F46"/>
    <w:multiLevelType w:val="multilevel"/>
    <w:tmpl w:val="CF5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B76535"/>
    <w:multiLevelType w:val="hybridMultilevel"/>
    <w:tmpl w:val="FB12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A4168"/>
    <w:multiLevelType w:val="hybridMultilevel"/>
    <w:tmpl w:val="A016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35E8E"/>
    <w:multiLevelType w:val="hybridMultilevel"/>
    <w:tmpl w:val="2B687C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4001B"/>
    <w:multiLevelType w:val="hybridMultilevel"/>
    <w:tmpl w:val="926A9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FC0E17"/>
    <w:multiLevelType w:val="hybridMultilevel"/>
    <w:tmpl w:val="94B67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6378613">
    <w:abstractNumId w:val="32"/>
  </w:num>
  <w:num w:numId="2" w16cid:durableId="53088383">
    <w:abstractNumId w:val="36"/>
  </w:num>
  <w:num w:numId="3" w16cid:durableId="1793672185">
    <w:abstractNumId w:val="26"/>
  </w:num>
  <w:num w:numId="4" w16cid:durableId="442772276">
    <w:abstractNumId w:val="3"/>
  </w:num>
  <w:num w:numId="5" w16cid:durableId="1970042725">
    <w:abstractNumId w:val="17"/>
  </w:num>
  <w:num w:numId="6" w16cid:durableId="1118375178">
    <w:abstractNumId w:val="41"/>
  </w:num>
  <w:num w:numId="7" w16cid:durableId="1854105455">
    <w:abstractNumId w:val="33"/>
  </w:num>
  <w:num w:numId="8" w16cid:durableId="483545592">
    <w:abstractNumId w:val="19"/>
  </w:num>
  <w:num w:numId="9" w16cid:durableId="139277166">
    <w:abstractNumId w:val="14"/>
  </w:num>
  <w:num w:numId="10" w16cid:durableId="2033259019">
    <w:abstractNumId w:val="15"/>
  </w:num>
  <w:num w:numId="11" w16cid:durableId="925847426">
    <w:abstractNumId w:val="25"/>
  </w:num>
  <w:num w:numId="12" w16cid:durableId="450515501">
    <w:abstractNumId w:val="30"/>
  </w:num>
  <w:num w:numId="13" w16cid:durableId="852719102">
    <w:abstractNumId w:val="16"/>
  </w:num>
  <w:num w:numId="14" w16cid:durableId="766927798">
    <w:abstractNumId w:val="8"/>
  </w:num>
  <w:num w:numId="15" w16cid:durableId="708913901">
    <w:abstractNumId w:val="12"/>
  </w:num>
  <w:num w:numId="16" w16cid:durableId="1709063551">
    <w:abstractNumId w:val="1"/>
  </w:num>
  <w:num w:numId="17" w16cid:durableId="123550403">
    <w:abstractNumId w:val="5"/>
  </w:num>
  <w:num w:numId="18" w16cid:durableId="539824750">
    <w:abstractNumId w:val="35"/>
  </w:num>
  <w:num w:numId="19" w16cid:durableId="1642613961">
    <w:abstractNumId w:val="20"/>
  </w:num>
  <w:num w:numId="20" w16cid:durableId="1824811184">
    <w:abstractNumId w:val="11"/>
  </w:num>
  <w:num w:numId="21" w16cid:durableId="1561670886">
    <w:abstractNumId w:val="43"/>
  </w:num>
  <w:num w:numId="22" w16cid:durableId="319693537">
    <w:abstractNumId w:val="9"/>
  </w:num>
  <w:num w:numId="23" w16cid:durableId="344210027">
    <w:abstractNumId w:val="22"/>
  </w:num>
  <w:num w:numId="24" w16cid:durableId="2065786272">
    <w:abstractNumId w:val="37"/>
  </w:num>
  <w:num w:numId="25" w16cid:durableId="51005237">
    <w:abstractNumId w:val="29"/>
  </w:num>
  <w:num w:numId="26" w16cid:durableId="2115588575">
    <w:abstractNumId w:val="13"/>
  </w:num>
  <w:num w:numId="27" w16cid:durableId="1947224474">
    <w:abstractNumId w:val="34"/>
  </w:num>
  <w:num w:numId="28" w16cid:durableId="420755470">
    <w:abstractNumId w:val="0"/>
  </w:num>
  <w:num w:numId="29" w16cid:durableId="1665931262">
    <w:abstractNumId w:val="38"/>
  </w:num>
  <w:num w:numId="30" w16cid:durableId="1628732403">
    <w:abstractNumId w:val="6"/>
  </w:num>
  <w:num w:numId="31" w16cid:durableId="1270774451">
    <w:abstractNumId w:val="7"/>
  </w:num>
  <w:num w:numId="32" w16cid:durableId="1280184338">
    <w:abstractNumId w:val="2"/>
  </w:num>
  <w:num w:numId="33" w16cid:durableId="2018918071">
    <w:abstractNumId w:val="44"/>
  </w:num>
  <w:num w:numId="34" w16cid:durableId="1933199313">
    <w:abstractNumId w:val="23"/>
  </w:num>
  <w:num w:numId="35" w16cid:durableId="1709916901">
    <w:abstractNumId w:val="45"/>
  </w:num>
  <w:num w:numId="36" w16cid:durableId="1414625433">
    <w:abstractNumId w:val="27"/>
  </w:num>
  <w:num w:numId="37" w16cid:durableId="2127506481">
    <w:abstractNumId w:val="21"/>
  </w:num>
  <w:num w:numId="38" w16cid:durableId="955790749">
    <w:abstractNumId w:val="28"/>
  </w:num>
  <w:num w:numId="39" w16cid:durableId="727001081">
    <w:abstractNumId w:val="42"/>
  </w:num>
  <w:num w:numId="40" w16cid:durableId="1389838144">
    <w:abstractNumId w:val="4"/>
  </w:num>
  <w:num w:numId="41" w16cid:durableId="1271816003">
    <w:abstractNumId w:val="18"/>
  </w:num>
  <w:num w:numId="42" w16cid:durableId="2026250288">
    <w:abstractNumId w:val="40"/>
  </w:num>
  <w:num w:numId="43" w16cid:durableId="566455966">
    <w:abstractNumId w:val="39"/>
  </w:num>
  <w:num w:numId="44" w16cid:durableId="567233726">
    <w:abstractNumId w:val="24"/>
  </w:num>
  <w:num w:numId="45" w16cid:durableId="1288244071">
    <w:abstractNumId w:val="10"/>
  </w:num>
  <w:num w:numId="46" w16cid:durableId="1282556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A5"/>
    <w:rsid w:val="000126D7"/>
    <w:rsid w:val="0002341D"/>
    <w:rsid w:val="00025CA9"/>
    <w:rsid w:val="0003088F"/>
    <w:rsid w:val="00030A7A"/>
    <w:rsid w:val="000654D7"/>
    <w:rsid w:val="00082FEF"/>
    <w:rsid w:val="0009691A"/>
    <w:rsid w:val="000D6A30"/>
    <w:rsid w:val="000E22BB"/>
    <w:rsid w:val="000F4EE8"/>
    <w:rsid w:val="00132188"/>
    <w:rsid w:val="0013684A"/>
    <w:rsid w:val="001548B6"/>
    <w:rsid w:val="00156961"/>
    <w:rsid w:val="001649CA"/>
    <w:rsid w:val="00165B08"/>
    <w:rsid w:val="0017385F"/>
    <w:rsid w:val="00181752"/>
    <w:rsid w:val="00181ABB"/>
    <w:rsid w:val="001977C4"/>
    <w:rsid w:val="001D7D4B"/>
    <w:rsid w:val="001E0116"/>
    <w:rsid w:val="001E16A2"/>
    <w:rsid w:val="001F517E"/>
    <w:rsid w:val="002031F6"/>
    <w:rsid w:val="00223DCB"/>
    <w:rsid w:val="00230414"/>
    <w:rsid w:val="0023308F"/>
    <w:rsid w:val="00244560"/>
    <w:rsid w:val="00247568"/>
    <w:rsid w:val="00257AD9"/>
    <w:rsid w:val="00275985"/>
    <w:rsid w:val="002B228E"/>
    <w:rsid w:val="002C10F0"/>
    <w:rsid w:val="002D4FBB"/>
    <w:rsid w:val="00315B39"/>
    <w:rsid w:val="003174F7"/>
    <w:rsid w:val="0032314C"/>
    <w:rsid w:val="003440B2"/>
    <w:rsid w:val="00346BFB"/>
    <w:rsid w:val="00352E90"/>
    <w:rsid w:val="003613BB"/>
    <w:rsid w:val="003A02E6"/>
    <w:rsid w:val="003B305A"/>
    <w:rsid w:val="003B6DDC"/>
    <w:rsid w:val="00402536"/>
    <w:rsid w:val="00421BCD"/>
    <w:rsid w:val="00434C4C"/>
    <w:rsid w:val="004367E0"/>
    <w:rsid w:val="00441074"/>
    <w:rsid w:val="00450F53"/>
    <w:rsid w:val="004518DC"/>
    <w:rsid w:val="004672A9"/>
    <w:rsid w:val="00482CB6"/>
    <w:rsid w:val="004A0725"/>
    <w:rsid w:val="004A3ADF"/>
    <w:rsid w:val="004F1472"/>
    <w:rsid w:val="004F79EA"/>
    <w:rsid w:val="00512C9F"/>
    <w:rsid w:val="00517F4C"/>
    <w:rsid w:val="0053009D"/>
    <w:rsid w:val="0053498B"/>
    <w:rsid w:val="005479EE"/>
    <w:rsid w:val="00547F51"/>
    <w:rsid w:val="0055015F"/>
    <w:rsid w:val="0056083A"/>
    <w:rsid w:val="005678ED"/>
    <w:rsid w:val="005729E6"/>
    <w:rsid w:val="00592531"/>
    <w:rsid w:val="005A17D9"/>
    <w:rsid w:val="005B7541"/>
    <w:rsid w:val="005D2381"/>
    <w:rsid w:val="005E245C"/>
    <w:rsid w:val="005F2702"/>
    <w:rsid w:val="00620B95"/>
    <w:rsid w:val="0063200D"/>
    <w:rsid w:val="00634E60"/>
    <w:rsid w:val="00637049"/>
    <w:rsid w:val="00637808"/>
    <w:rsid w:val="0066050B"/>
    <w:rsid w:val="00676243"/>
    <w:rsid w:val="006773A6"/>
    <w:rsid w:val="00682883"/>
    <w:rsid w:val="0068316C"/>
    <w:rsid w:val="00694FE4"/>
    <w:rsid w:val="006A0E18"/>
    <w:rsid w:val="006B4BB2"/>
    <w:rsid w:val="006C42B1"/>
    <w:rsid w:val="006C57A2"/>
    <w:rsid w:val="006D3BF4"/>
    <w:rsid w:val="00715386"/>
    <w:rsid w:val="0071769E"/>
    <w:rsid w:val="00746904"/>
    <w:rsid w:val="00757BF2"/>
    <w:rsid w:val="00761E43"/>
    <w:rsid w:val="00773F97"/>
    <w:rsid w:val="007769D2"/>
    <w:rsid w:val="007D5E6F"/>
    <w:rsid w:val="007D7A16"/>
    <w:rsid w:val="007F66B9"/>
    <w:rsid w:val="007F7916"/>
    <w:rsid w:val="00826393"/>
    <w:rsid w:val="00845D8D"/>
    <w:rsid w:val="008705EA"/>
    <w:rsid w:val="008825D6"/>
    <w:rsid w:val="00890545"/>
    <w:rsid w:val="00893160"/>
    <w:rsid w:val="008B3952"/>
    <w:rsid w:val="008D0837"/>
    <w:rsid w:val="008E188A"/>
    <w:rsid w:val="008F6B37"/>
    <w:rsid w:val="00903286"/>
    <w:rsid w:val="00907927"/>
    <w:rsid w:val="009159EB"/>
    <w:rsid w:val="00925831"/>
    <w:rsid w:val="00947D80"/>
    <w:rsid w:val="00952813"/>
    <w:rsid w:val="009752DA"/>
    <w:rsid w:val="00982B77"/>
    <w:rsid w:val="009A0F12"/>
    <w:rsid w:val="009A23F4"/>
    <w:rsid w:val="009A39D1"/>
    <w:rsid w:val="009B3A29"/>
    <w:rsid w:val="009C427A"/>
    <w:rsid w:val="009D0C2A"/>
    <w:rsid w:val="009E2A36"/>
    <w:rsid w:val="009F2C60"/>
    <w:rsid w:val="009F5068"/>
    <w:rsid w:val="009F580E"/>
    <w:rsid w:val="00A148D5"/>
    <w:rsid w:val="00A149F9"/>
    <w:rsid w:val="00A36D7B"/>
    <w:rsid w:val="00A404A1"/>
    <w:rsid w:val="00A418B0"/>
    <w:rsid w:val="00A56CB0"/>
    <w:rsid w:val="00A61747"/>
    <w:rsid w:val="00A7256F"/>
    <w:rsid w:val="00A727D8"/>
    <w:rsid w:val="00A73CC2"/>
    <w:rsid w:val="00A855F8"/>
    <w:rsid w:val="00AA7AAE"/>
    <w:rsid w:val="00AB2522"/>
    <w:rsid w:val="00AB2FD9"/>
    <w:rsid w:val="00AC4E9A"/>
    <w:rsid w:val="00AD019C"/>
    <w:rsid w:val="00AD03CD"/>
    <w:rsid w:val="00AD2365"/>
    <w:rsid w:val="00AE49C1"/>
    <w:rsid w:val="00AF493A"/>
    <w:rsid w:val="00AF78F3"/>
    <w:rsid w:val="00B3664B"/>
    <w:rsid w:val="00B4347A"/>
    <w:rsid w:val="00B46A27"/>
    <w:rsid w:val="00B54FEC"/>
    <w:rsid w:val="00B568B4"/>
    <w:rsid w:val="00B60248"/>
    <w:rsid w:val="00B75367"/>
    <w:rsid w:val="00BA5572"/>
    <w:rsid w:val="00BF10E4"/>
    <w:rsid w:val="00BF1CB3"/>
    <w:rsid w:val="00C06643"/>
    <w:rsid w:val="00C10716"/>
    <w:rsid w:val="00C40BAF"/>
    <w:rsid w:val="00C8734A"/>
    <w:rsid w:val="00C907FE"/>
    <w:rsid w:val="00C94ADB"/>
    <w:rsid w:val="00C97EC7"/>
    <w:rsid w:val="00CC2350"/>
    <w:rsid w:val="00CC29CB"/>
    <w:rsid w:val="00CD470F"/>
    <w:rsid w:val="00CE7613"/>
    <w:rsid w:val="00D06F8D"/>
    <w:rsid w:val="00D11065"/>
    <w:rsid w:val="00D249F6"/>
    <w:rsid w:val="00D267F4"/>
    <w:rsid w:val="00D32BED"/>
    <w:rsid w:val="00D366D9"/>
    <w:rsid w:val="00D54066"/>
    <w:rsid w:val="00D570AF"/>
    <w:rsid w:val="00D63B54"/>
    <w:rsid w:val="00D82FBB"/>
    <w:rsid w:val="00D832AE"/>
    <w:rsid w:val="00D91DC1"/>
    <w:rsid w:val="00D91DD8"/>
    <w:rsid w:val="00D94C41"/>
    <w:rsid w:val="00DC7490"/>
    <w:rsid w:val="00DD03F6"/>
    <w:rsid w:val="00DD11DF"/>
    <w:rsid w:val="00DD5A33"/>
    <w:rsid w:val="00DF5A28"/>
    <w:rsid w:val="00E05D2E"/>
    <w:rsid w:val="00E123C3"/>
    <w:rsid w:val="00E350B3"/>
    <w:rsid w:val="00E42246"/>
    <w:rsid w:val="00E47CD8"/>
    <w:rsid w:val="00E51FE7"/>
    <w:rsid w:val="00E52BBA"/>
    <w:rsid w:val="00E57EF2"/>
    <w:rsid w:val="00E711D4"/>
    <w:rsid w:val="00E74DF6"/>
    <w:rsid w:val="00E94CC4"/>
    <w:rsid w:val="00EA79DB"/>
    <w:rsid w:val="00EB0C8A"/>
    <w:rsid w:val="00ED1EA2"/>
    <w:rsid w:val="00EE56EE"/>
    <w:rsid w:val="00EE6634"/>
    <w:rsid w:val="00F045FC"/>
    <w:rsid w:val="00F27E8C"/>
    <w:rsid w:val="00F33E09"/>
    <w:rsid w:val="00F349C9"/>
    <w:rsid w:val="00F46852"/>
    <w:rsid w:val="00F67B00"/>
    <w:rsid w:val="00F72B22"/>
    <w:rsid w:val="00F735A5"/>
    <w:rsid w:val="00FC518E"/>
    <w:rsid w:val="00FC69DD"/>
    <w:rsid w:val="00FE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02824"/>
  <w15:chartTrackingRefBased/>
  <w15:docId w15:val="{1BB34912-47A1-4247-B863-CCA7F278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98B"/>
    <w:pPr>
      <w:shd w:val="clear" w:color="auto" w:fill="FFFFFD"/>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oper">
    <w:name w:val="scooper"/>
    <w:semiHidden/>
    <w:rsid w:val="00F735A5"/>
    <w:rPr>
      <w:rFonts w:ascii="Arial" w:hAnsi="Arial" w:cs="Arial"/>
      <w:color w:val="auto"/>
      <w:sz w:val="20"/>
      <w:szCs w:val="20"/>
    </w:rPr>
  </w:style>
  <w:style w:type="paragraph" w:styleId="BodyText">
    <w:name w:val="Body Text"/>
    <w:basedOn w:val="Normal"/>
    <w:rsid w:val="00AD2365"/>
    <w:pPr>
      <w:shd w:val="clear" w:color="auto" w:fill="auto"/>
      <w:spacing w:after="160" w:line="320" w:lineRule="atLeast"/>
      <w:jc w:val="both"/>
    </w:pPr>
    <w:rPr>
      <w:rFonts w:cs="Times New Roman"/>
      <w:szCs w:val="20"/>
    </w:rPr>
  </w:style>
  <w:style w:type="paragraph" w:styleId="ListParagraph">
    <w:name w:val="List Paragraph"/>
    <w:basedOn w:val="Normal"/>
    <w:uiPriority w:val="34"/>
    <w:qFormat/>
    <w:rsid w:val="00AD2365"/>
    <w:pPr>
      <w:shd w:val="clear" w:color="auto" w:fill="auto"/>
      <w:ind w:left="720"/>
    </w:pPr>
    <w:rPr>
      <w:rFonts w:ascii="Times New Roman" w:hAnsi="Times New Roman" w:cs="Times New Roman"/>
    </w:rPr>
  </w:style>
  <w:style w:type="paragraph" w:styleId="BalloonText">
    <w:name w:val="Balloon Text"/>
    <w:basedOn w:val="Normal"/>
    <w:link w:val="BalloonTextChar"/>
    <w:rsid w:val="00F27E8C"/>
    <w:rPr>
      <w:rFonts w:ascii="Tahoma" w:hAnsi="Tahoma" w:cs="Tahoma"/>
      <w:sz w:val="16"/>
      <w:szCs w:val="16"/>
    </w:rPr>
  </w:style>
  <w:style w:type="character" w:customStyle="1" w:styleId="BalloonTextChar">
    <w:name w:val="Balloon Text Char"/>
    <w:link w:val="BalloonText"/>
    <w:rsid w:val="00F27E8C"/>
    <w:rPr>
      <w:rFonts w:ascii="Tahoma" w:hAnsi="Tahoma" w:cs="Tahoma"/>
      <w:color w:val="427D64"/>
      <w:sz w:val="16"/>
      <w:szCs w:val="16"/>
      <w:shd w:val="clear" w:color="auto" w:fill="FFFFFD"/>
    </w:rPr>
  </w:style>
  <w:style w:type="paragraph" w:customStyle="1" w:styleId="Default">
    <w:name w:val="Default"/>
    <w:rsid w:val="007D7A16"/>
    <w:pPr>
      <w:autoSpaceDE w:val="0"/>
      <w:autoSpaceDN w:val="0"/>
      <w:adjustRightInd w:val="0"/>
    </w:pPr>
    <w:rPr>
      <w:rFonts w:ascii="Helvetica" w:eastAsiaTheme="minorHAnsi" w:hAnsi="Helvetica" w:cs="Helvetica"/>
      <w:color w:val="000000"/>
      <w:sz w:val="24"/>
      <w:szCs w:val="24"/>
    </w:rPr>
  </w:style>
  <w:style w:type="character" w:customStyle="1" w:styleId="A2">
    <w:name w:val="A2"/>
    <w:uiPriority w:val="99"/>
    <w:rsid w:val="007D7A16"/>
    <w:rPr>
      <w:rFonts w:cs="Helvetica"/>
      <w:color w:val="000000"/>
      <w:sz w:val="58"/>
      <w:szCs w:val="58"/>
    </w:rPr>
  </w:style>
  <w:style w:type="paragraph" w:customStyle="1" w:styleId="xmsonormal">
    <w:name w:val="x_msonormal"/>
    <w:basedOn w:val="Normal"/>
    <w:uiPriority w:val="99"/>
    <w:semiHidden/>
    <w:rsid w:val="0032314C"/>
    <w:pPr>
      <w:shd w:val="clear" w:color="auto" w:fill="auto"/>
    </w:pPr>
    <w:rPr>
      <w:rFonts w:ascii="Calibri" w:eastAsiaTheme="minorHAnsi" w:hAnsi="Calibri" w:cs="Calibri"/>
      <w:sz w:val="22"/>
      <w:szCs w:val="22"/>
    </w:rPr>
  </w:style>
  <w:style w:type="character" w:styleId="Hyperlink">
    <w:name w:val="Hyperlink"/>
    <w:basedOn w:val="DefaultParagraphFont"/>
    <w:rsid w:val="00761E43"/>
    <w:rPr>
      <w:color w:val="0563C1" w:themeColor="hyperlink"/>
      <w:u w:val="single"/>
    </w:rPr>
  </w:style>
  <w:style w:type="character" w:styleId="UnresolvedMention">
    <w:name w:val="Unresolved Mention"/>
    <w:basedOn w:val="DefaultParagraphFont"/>
    <w:uiPriority w:val="99"/>
    <w:semiHidden/>
    <w:unhideWhenUsed/>
    <w:rsid w:val="00761E43"/>
    <w:rPr>
      <w:color w:val="605E5C"/>
      <w:shd w:val="clear" w:color="auto" w:fill="E1DFDD"/>
    </w:rPr>
  </w:style>
  <w:style w:type="paragraph" w:styleId="NormalWeb">
    <w:name w:val="Normal (Web)"/>
    <w:basedOn w:val="Normal"/>
    <w:uiPriority w:val="99"/>
    <w:unhideWhenUsed/>
    <w:rsid w:val="00DD5A33"/>
    <w:pPr>
      <w:shd w:val="clear" w:color="auto" w:fill="auto"/>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5320">
      <w:bodyDiv w:val="1"/>
      <w:marLeft w:val="0"/>
      <w:marRight w:val="0"/>
      <w:marTop w:val="0"/>
      <w:marBottom w:val="0"/>
      <w:divBdr>
        <w:top w:val="none" w:sz="0" w:space="0" w:color="auto"/>
        <w:left w:val="none" w:sz="0" w:space="0" w:color="auto"/>
        <w:bottom w:val="none" w:sz="0" w:space="0" w:color="auto"/>
        <w:right w:val="none" w:sz="0" w:space="0" w:color="auto"/>
      </w:divBdr>
    </w:div>
    <w:div w:id="723260758">
      <w:bodyDiv w:val="1"/>
      <w:marLeft w:val="0"/>
      <w:marRight w:val="0"/>
      <w:marTop w:val="0"/>
      <w:marBottom w:val="0"/>
      <w:divBdr>
        <w:top w:val="none" w:sz="0" w:space="0" w:color="auto"/>
        <w:left w:val="none" w:sz="0" w:space="0" w:color="auto"/>
        <w:bottom w:val="none" w:sz="0" w:space="0" w:color="auto"/>
        <w:right w:val="none" w:sz="0" w:space="0" w:color="auto"/>
      </w:divBdr>
    </w:div>
    <w:div w:id="7756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71E94F8-6A0D-4825-84D5-0BBE68AC0011}">
  <ds:schemaRefs>
    <ds:schemaRef ds:uri="http://schemas.microsoft.com/sharepoint/v3/contenttype/forms"/>
  </ds:schemaRefs>
</ds:datastoreItem>
</file>

<file path=customXml/itemProps2.xml><?xml version="1.0" encoding="utf-8"?>
<ds:datastoreItem xmlns:ds="http://schemas.openxmlformats.org/officeDocument/2006/customXml" ds:itemID="{F5156F8D-904E-4009-BB72-5A565F42C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A31C4-D789-AA41-B689-BB4B5BE49921}">
  <ds:schemaRefs>
    <ds:schemaRef ds:uri="http://schemas.openxmlformats.org/officeDocument/2006/bibliography"/>
  </ds:schemaRefs>
</ds:datastoreItem>
</file>

<file path=customXml/itemProps4.xml><?xml version="1.0" encoding="utf-8"?>
<ds:datastoreItem xmlns:ds="http://schemas.openxmlformats.org/officeDocument/2006/customXml" ds:itemID="{F3D7587B-C8A8-4655-9CFA-F1888C375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Stratosphere Hotel and Casino</Company>
  <LinksUpToDate>false</LinksUpToDate>
  <CharactersWithSpaces>4836</CharactersWithSpaces>
  <SharedDoc>false</SharedDoc>
  <HLinks>
    <vt:vector size="6" baseType="variant">
      <vt:variant>
        <vt:i4>1179731</vt:i4>
      </vt:variant>
      <vt:variant>
        <vt:i4>0</vt:i4>
      </vt:variant>
      <vt:variant>
        <vt:i4>0</vt:i4>
      </vt:variant>
      <vt:variant>
        <vt:i4>5</vt:i4>
      </vt:variant>
      <vt:variant>
        <vt:lpwstr>https://home.acepllc.com/ACEP Logos/Stratosphere.jpg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scooper</dc:creator>
  <cp:keywords/>
  <cp:lastModifiedBy>Microsoft Office User</cp:lastModifiedBy>
  <cp:revision>11</cp:revision>
  <cp:lastPrinted>2022-12-22T21:12:00Z</cp:lastPrinted>
  <dcterms:created xsi:type="dcterms:W3CDTF">2022-12-22T21:12:00Z</dcterms:created>
  <dcterms:modified xsi:type="dcterms:W3CDTF">2023-11-22T01:11:00Z</dcterms:modified>
</cp:coreProperties>
</file>