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5C05" w14:textId="074CCD9D" w:rsidR="006E6AEE" w:rsidRPr="006D3119" w:rsidRDefault="006E6AEE" w:rsidP="006E6AEE">
      <w:pPr>
        <w:rPr>
          <w:rFonts w:cstheme="minorHAnsi"/>
          <w:sz w:val="20"/>
          <w:szCs w:val="20"/>
        </w:rPr>
      </w:pPr>
      <w:r w:rsidRPr="006D3119">
        <w:rPr>
          <w:rFonts w:cs="Arial"/>
          <w:b/>
          <w:bCs/>
          <w:sz w:val="20"/>
          <w:szCs w:val="20"/>
        </w:rPr>
        <w:t>Dates of Promotion</w:t>
      </w:r>
      <w:proofErr w:type="gramStart"/>
      <w:r w:rsidRPr="006D3119">
        <w:rPr>
          <w:rFonts w:cs="Arial"/>
          <w:b/>
          <w:bCs/>
          <w:sz w:val="20"/>
          <w:szCs w:val="20"/>
        </w:rPr>
        <w:t>:</w:t>
      </w:r>
      <w:r w:rsidRPr="006D3119">
        <w:rPr>
          <w:rFonts w:cs="Arial"/>
          <w:sz w:val="20"/>
          <w:szCs w:val="20"/>
        </w:rPr>
        <w:t xml:space="preserve">  </w:t>
      </w:r>
      <w:r w:rsidRPr="006D3119">
        <w:rPr>
          <w:rFonts w:cs="Arial"/>
          <w:sz w:val="20"/>
          <w:szCs w:val="20"/>
        </w:rPr>
        <w:tab/>
      </w:r>
      <w:proofErr w:type="gramEnd"/>
      <w:r w:rsidRPr="006D3119">
        <w:rPr>
          <w:rFonts w:cstheme="minorHAnsi"/>
          <w:sz w:val="20"/>
          <w:szCs w:val="20"/>
        </w:rPr>
        <w:t>Friday &amp; Saturday</w:t>
      </w:r>
      <w:r w:rsidR="002611D8" w:rsidRPr="006D3119">
        <w:rPr>
          <w:rFonts w:cstheme="minorHAnsi"/>
          <w:sz w:val="20"/>
          <w:szCs w:val="20"/>
        </w:rPr>
        <w:t xml:space="preserve"> </w:t>
      </w:r>
      <w:r w:rsidR="00567138" w:rsidRPr="006D3119">
        <w:rPr>
          <w:rFonts w:cstheme="minorHAnsi"/>
          <w:sz w:val="20"/>
          <w:szCs w:val="20"/>
        </w:rPr>
        <w:t>March</w:t>
      </w:r>
      <w:r w:rsidR="002611D8" w:rsidRPr="006D3119">
        <w:rPr>
          <w:rFonts w:cstheme="minorHAnsi"/>
          <w:sz w:val="20"/>
          <w:szCs w:val="20"/>
        </w:rPr>
        <w:t xml:space="preserve"> </w:t>
      </w:r>
      <w:r w:rsidR="00707950" w:rsidRPr="006D3119">
        <w:rPr>
          <w:rFonts w:cstheme="minorHAnsi"/>
          <w:sz w:val="20"/>
          <w:szCs w:val="20"/>
        </w:rPr>
        <w:t>27, 2026</w:t>
      </w:r>
      <w:r w:rsidR="0027013F" w:rsidRPr="006D3119">
        <w:rPr>
          <w:rFonts w:cstheme="minorHAnsi"/>
          <w:sz w:val="20"/>
          <w:szCs w:val="20"/>
        </w:rPr>
        <w:t xml:space="preserve"> &amp; March 28, 2026</w:t>
      </w:r>
    </w:p>
    <w:p w14:paraId="239527D3" w14:textId="63532E5C" w:rsidR="006E6AEE" w:rsidRPr="006D3119" w:rsidRDefault="006E6AEE" w:rsidP="006E6AEE">
      <w:pPr>
        <w:rPr>
          <w:rFonts w:cs="Arial"/>
          <w:sz w:val="20"/>
          <w:szCs w:val="20"/>
        </w:rPr>
      </w:pPr>
      <w:r w:rsidRPr="006D3119">
        <w:rPr>
          <w:rFonts w:cs="Arial"/>
          <w:b/>
          <w:bCs/>
          <w:sz w:val="20"/>
          <w:szCs w:val="20"/>
        </w:rPr>
        <w:t>Drawings</w:t>
      </w:r>
      <w:proofErr w:type="gramStart"/>
      <w:r w:rsidRPr="006D3119">
        <w:rPr>
          <w:rFonts w:cs="Arial"/>
          <w:b/>
          <w:bCs/>
          <w:sz w:val="20"/>
          <w:szCs w:val="20"/>
        </w:rPr>
        <w:t>:</w:t>
      </w:r>
      <w:r w:rsidRPr="006D3119">
        <w:rPr>
          <w:rFonts w:cs="Arial"/>
          <w:b/>
          <w:bCs/>
          <w:sz w:val="20"/>
          <w:szCs w:val="20"/>
        </w:rPr>
        <w:tab/>
      </w:r>
      <w:r w:rsidRPr="006D3119">
        <w:rPr>
          <w:rFonts w:cs="Arial"/>
          <w:b/>
          <w:bCs/>
          <w:sz w:val="20"/>
          <w:szCs w:val="20"/>
        </w:rPr>
        <w:tab/>
      </w:r>
      <w:r w:rsidRPr="006D3119">
        <w:rPr>
          <w:rFonts w:cs="Arial"/>
          <w:sz w:val="20"/>
          <w:szCs w:val="20"/>
        </w:rPr>
        <w:t>20</w:t>
      </w:r>
      <w:proofErr w:type="gramEnd"/>
      <w:r w:rsidRPr="006D3119">
        <w:rPr>
          <w:rFonts w:cs="Arial"/>
          <w:sz w:val="20"/>
          <w:szCs w:val="20"/>
        </w:rPr>
        <w:t xml:space="preserve"> random drawings will occur at various times on </w:t>
      </w:r>
      <w:r w:rsidR="00902AE9" w:rsidRPr="006D3119">
        <w:rPr>
          <w:rFonts w:cs="Arial"/>
          <w:sz w:val="20"/>
          <w:szCs w:val="20"/>
        </w:rPr>
        <w:t>each</w:t>
      </w:r>
      <w:r w:rsidRPr="006D3119">
        <w:rPr>
          <w:rFonts w:cs="Arial"/>
          <w:sz w:val="20"/>
          <w:szCs w:val="20"/>
        </w:rPr>
        <w:t xml:space="preserve"> promotional date</w:t>
      </w:r>
    </w:p>
    <w:p w14:paraId="2C2594CF" w14:textId="77777777" w:rsidR="006E6AEE" w:rsidRPr="006D3119" w:rsidRDefault="006E6AEE" w:rsidP="006E6AEE">
      <w:pPr>
        <w:spacing w:after="0"/>
        <w:ind w:left="2160" w:hanging="2160"/>
        <w:rPr>
          <w:rFonts w:cs="Arial"/>
          <w:sz w:val="20"/>
          <w:szCs w:val="20"/>
        </w:rPr>
      </w:pPr>
      <w:r w:rsidRPr="006D3119">
        <w:rPr>
          <w:rFonts w:cs="Arial"/>
          <w:b/>
          <w:bCs/>
          <w:sz w:val="20"/>
          <w:szCs w:val="20"/>
        </w:rPr>
        <w:t>Prizes</w:t>
      </w:r>
      <w:proofErr w:type="gramStart"/>
      <w:r w:rsidRPr="006D3119">
        <w:rPr>
          <w:rFonts w:cs="Arial"/>
          <w:b/>
          <w:bCs/>
          <w:sz w:val="20"/>
          <w:szCs w:val="20"/>
        </w:rPr>
        <w:t>:</w:t>
      </w:r>
      <w:r w:rsidRPr="006D3119">
        <w:rPr>
          <w:rFonts w:cs="Arial"/>
          <w:b/>
          <w:bCs/>
          <w:sz w:val="20"/>
          <w:szCs w:val="20"/>
        </w:rPr>
        <w:tab/>
      </w:r>
      <w:r w:rsidRPr="006D3119">
        <w:rPr>
          <w:rFonts w:cs="Arial"/>
          <w:sz w:val="20"/>
          <w:szCs w:val="20"/>
        </w:rPr>
        <w:t xml:space="preserve"> One</w:t>
      </w:r>
      <w:proofErr w:type="gramEnd"/>
      <w:r w:rsidRPr="006D3119">
        <w:rPr>
          <w:rFonts w:cs="Arial"/>
          <w:sz w:val="20"/>
          <w:szCs w:val="20"/>
        </w:rPr>
        <w:t xml:space="preserve"> $250 in slot play or one-time-bet promo chips winner each drawing</w:t>
      </w:r>
    </w:p>
    <w:p w14:paraId="38CA83CB" w14:textId="77777777" w:rsidR="006E6AEE" w:rsidRPr="006D3119" w:rsidRDefault="006E6AEE" w:rsidP="006E6AEE">
      <w:pPr>
        <w:ind w:left="1440" w:firstLine="720"/>
        <w:rPr>
          <w:rFonts w:cs="Arial"/>
          <w:sz w:val="20"/>
          <w:szCs w:val="20"/>
        </w:rPr>
      </w:pPr>
      <w:r w:rsidRPr="006D3119">
        <w:rPr>
          <w:rFonts w:cs="Arial"/>
          <w:i/>
          <w:iCs/>
          <w:sz w:val="20"/>
          <w:szCs w:val="20"/>
        </w:rPr>
        <w:t xml:space="preserve">Participants can only win once per day. Winners must be present to win. </w:t>
      </w:r>
    </w:p>
    <w:p w14:paraId="4C2EDE3C"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This promotion is a random giveaway, or “Hot Seat”, and is open to any True Rewards member with an active gaming rating playing tables or slots.</w:t>
      </w:r>
    </w:p>
    <w:p w14:paraId="3D107552" w14:textId="4433044E"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This promotion will take place </w:t>
      </w:r>
      <w:r w:rsidR="006A203C" w:rsidRPr="006D3119">
        <w:rPr>
          <w:rFonts w:cs="Arial"/>
          <w:sz w:val="20"/>
          <w:szCs w:val="20"/>
        </w:rPr>
        <w:t>on</w:t>
      </w:r>
      <w:r w:rsidR="006A203C" w:rsidRPr="006D3119">
        <w:rPr>
          <w:rFonts w:cstheme="minorHAnsi"/>
          <w:sz w:val="20"/>
          <w:szCs w:val="20"/>
        </w:rPr>
        <w:t xml:space="preserve"> Friday, March 27, </w:t>
      </w:r>
      <w:r w:rsidR="008B11A4" w:rsidRPr="006D3119">
        <w:rPr>
          <w:rFonts w:cstheme="minorHAnsi"/>
          <w:sz w:val="20"/>
          <w:szCs w:val="20"/>
        </w:rPr>
        <w:t>2026,</w:t>
      </w:r>
      <w:r w:rsidR="006A203C" w:rsidRPr="006D3119">
        <w:rPr>
          <w:rFonts w:cstheme="minorHAnsi"/>
          <w:sz w:val="20"/>
          <w:szCs w:val="20"/>
        </w:rPr>
        <w:t xml:space="preserve"> and Saturday, March 28, </w:t>
      </w:r>
      <w:r w:rsidR="00B32F47" w:rsidRPr="006D3119">
        <w:rPr>
          <w:rFonts w:cstheme="minorHAnsi"/>
          <w:sz w:val="20"/>
          <w:szCs w:val="20"/>
        </w:rPr>
        <w:t>2026,</w:t>
      </w:r>
      <w:r w:rsidR="00F2156A" w:rsidRPr="006D3119">
        <w:rPr>
          <w:rFonts w:cstheme="minorHAnsi"/>
          <w:sz w:val="20"/>
          <w:szCs w:val="20"/>
        </w:rPr>
        <w:t xml:space="preserve"> between the hours of </w:t>
      </w:r>
      <w:r w:rsidR="00BE0244">
        <w:rPr>
          <w:rFonts w:cstheme="minorHAnsi"/>
          <w:sz w:val="20"/>
          <w:szCs w:val="20"/>
        </w:rPr>
        <w:t>5:00p</w:t>
      </w:r>
      <w:r w:rsidR="00651A5E" w:rsidRPr="006D3119">
        <w:rPr>
          <w:rFonts w:cstheme="minorHAnsi"/>
          <w:sz w:val="20"/>
          <w:szCs w:val="20"/>
        </w:rPr>
        <w:t>.</w:t>
      </w:r>
      <w:r w:rsidR="00C949CC" w:rsidRPr="006D3119">
        <w:rPr>
          <w:rFonts w:cstheme="minorHAnsi"/>
          <w:sz w:val="20"/>
          <w:szCs w:val="20"/>
        </w:rPr>
        <w:t>m</w:t>
      </w:r>
      <w:r w:rsidR="00651A5E" w:rsidRPr="006D3119">
        <w:rPr>
          <w:rFonts w:cstheme="minorHAnsi"/>
          <w:sz w:val="20"/>
          <w:szCs w:val="20"/>
        </w:rPr>
        <w:t>.</w:t>
      </w:r>
      <w:r w:rsidR="00C949CC" w:rsidRPr="006D3119">
        <w:rPr>
          <w:rFonts w:cstheme="minorHAnsi"/>
          <w:sz w:val="20"/>
          <w:szCs w:val="20"/>
        </w:rPr>
        <w:t xml:space="preserve"> PT</w:t>
      </w:r>
      <w:r w:rsidR="00651A5E" w:rsidRPr="006D3119">
        <w:rPr>
          <w:rFonts w:cstheme="minorHAnsi"/>
          <w:sz w:val="20"/>
          <w:szCs w:val="20"/>
        </w:rPr>
        <w:t>.</w:t>
      </w:r>
      <w:r w:rsidR="00C949CC" w:rsidRPr="006D3119">
        <w:rPr>
          <w:rFonts w:cstheme="minorHAnsi"/>
          <w:sz w:val="20"/>
          <w:szCs w:val="20"/>
        </w:rPr>
        <w:t xml:space="preserve"> until </w:t>
      </w:r>
      <w:r w:rsidR="00BE0244">
        <w:rPr>
          <w:rFonts w:cstheme="minorHAnsi"/>
          <w:sz w:val="20"/>
          <w:szCs w:val="20"/>
        </w:rPr>
        <w:t>9</w:t>
      </w:r>
      <w:r w:rsidR="00651A5E" w:rsidRPr="006D3119">
        <w:rPr>
          <w:rFonts w:cstheme="minorHAnsi"/>
          <w:sz w:val="20"/>
          <w:szCs w:val="20"/>
        </w:rPr>
        <w:t>:00</w:t>
      </w:r>
      <w:r w:rsidR="00C949CC" w:rsidRPr="006D3119">
        <w:rPr>
          <w:rFonts w:cstheme="minorHAnsi"/>
          <w:sz w:val="20"/>
          <w:szCs w:val="20"/>
        </w:rPr>
        <w:t>p</w:t>
      </w:r>
      <w:r w:rsidR="00651A5E" w:rsidRPr="006D3119">
        <w:rPr>
          <w:rFonts w:cstheme="minorHAnsi"/>
          <w:sz w:val="20"/>
          <w:szCs w:val="20"/>
        </w:rPr>
        <w:t>.</w:t>
      </w:r>
      <w:r w:rsidR="00C949CC" w:rsidRPr="006D3119">
        <w:rPr>
          <w:rFonts w:cstheme="minorHAnsi"/>
          <w:sz w:val="20"/>
          <w:szCs w:val="20"/>
        </w:rPr>
        <w:t>m</w:t>
      </w:r>
      <w:r w:rsidR="00651A5E" w:rsidRPr="006D3119">
        <w:rPr>
          <w:rFonts w:cstheme="minorHAnsi"/>
          <w:sz w:val="20"/>
          <w:szCs w:val="20"/>
        </w:rPr>
        <w:t>.</w:t>
      </w:r>
      <w:r w:rsidR="00C949CC" w:rsidRPr="006D3119">
        <w:rPr>
          <w:rFonts w:cstheme="minorHAnsi"/>
          <w:sz w:val="20"/>
          <w:szCs w:val="20"/>
        </w:rPr>
        <w:t xml:space="preserve"> PT</w:t>
      </w:r>
      <w:r w:rsidR="00A333F3" w:rsidRPr="006D3119">
        <w:rPr>
          <w:rFonts w:cstheme="minorHAnsi"/>
          <w:sz w:val="20"/>
          <w:szCs w:val="20"/>
        </w:rPr>
        <w:t>.</w:t>
      </w:r>
    </w:p>
    <w:p w14:paraId="3B71963E"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Twenty (20) active players will be randomly chosen to win $250 in slot play or promo chips.</w:t>
      </w:r>
    </w:p>
    <w:p w14:paraId="0F9D9EFE"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Each player must have his or her True Rewards card either properly inserted in a slot machine or tracked by a table games dealer to participate in the hot seat promotion.</w:t>
      </w:r>
    </w:p>
    <w:p w14:paraId="2CE94147" w14:textId="77777777" w:rsidR="006E6AEE" w:rsidRPr="006D3119" w:rsidRDefault="006E6AEE" w:rsidP="006E6AEE">
      <w:pPr>
        <w:numPr>
          <w:ilvl w:val="0"/>
          <w:numId w:val="1"/>
        </w:numPr>
        <w:spacing w:after="0"/>
        <w:ind w:right="432"/>
        <w:rPr>
          <w:rFonts w:cs="Arial"/>
          <w:sz w:val="20"/>
          <w:szCs w:val="20"/>
        </w:rPr>
      </w:pPr>
      <w:r w:rsidRPr="006D3119">
        <w:rPr>
          <w:rFonts w:cs="Arial"/>
          <w:b/>
          <w:bCs/>
          <w:sz w:val="20"/>
          <w:szCs w:val="20"/>
        </w:rPr>
        <w:t>Table Players:</w:t>
      </w:r>
      <w:r w:rsidRPr="006D3119">
        <w:rPr>
          <w:rFonts w:cs="Arial"/>
          <w:sz w:val="20"/>
          <w:szCs w:val="20"/>
        </w:rPr>
        <w:t xml:space="preserve"> It is the player’s responsibility to request their play to be rated prior to starting table play.  </w:t>
      </w:r>
    </w:p>
    <w:p w14:paraId="0B7A13D1" w14:textId="076412B9" w:rsidR="006E6AEE" w:rsidRPr="006D3119" w:rsidRDefault="006E6AEE" w:rsidP="006E6AEE">
      <w:pPr>
        <w:numPr>
          <w:ilvl w:val="0"/>
          <w:numId w:val="1"/>
        </w:numPr>
        <w:spacing w:after="0"/>
        <w:ind w:right="432"/>
        <w:rPr>
          <w:rFonts w:cs="Arial"/>
          <w:sz w:val="20"/>
          <w:szCs w:val="20"/>
          <w:u w:val="single"/>
        </w:rPr>
      </w:pPr>
      <w:r w:rsidRPr="006D3119">
        <w:rPr>
          <w:rFonts w:cs="Arial"/>
          <w:b/>
          <w:bCs/>
          <w:sz w:val="20"/>
          <w:szCs w:val="20"/>
        </w:rPr>
        <w:t>Slot Players:</w:t>
      </w:r>
      <w:r w:rsidRPr="006D3119">
        <w:rPr>
          <w:rFonts w:cs="Arial"/>
          <w:sz w:val="20"/>
          <w:szCs w:val="20"/>
        </w:rPr>
        <w:t xml:space="preserve"> True Rewards card must be correctly inserted in the machine’s card reader. If the card reader displays “please try again,” “please re-insert” or “card error,” the reader is not recording machine play. The STRAT Hotel, Casino &amp; </w:t>
      </w:r>
      <w:r w:rsidR="00B32F47" w:rsidRPr="006D3119">
        <w:rPr>
          <w:rFonts w:cs="Arial"/>
          <w:sz w:val="20"/>
          <w:szCs w:val="20"/>
        </w:rPr>
        <w:t>Tower,</w:t>
      </w:r>
      <w:r w:rsidRPr="006D3119">
        <w:rPr>
          <w:rFonts w:cs="Arial"/>
          <w:sz w:val="20"/>
          <w:szCs w:val="20"/>
        </w:rPr>
        <w:t xml:space="preserve"> is not responsible for any technical, machine, or card reader error.</w:t>
      </w:r>
    </w:p>
    <w:p w14:paraId="6556F64A"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Only active players will be eligible during each random giveaway.</w:t>
      </w:r>
    </w:p>
    <w:p w14:paraId="54336C05" w14:textId="77777777" w:rsidR="006E6AEE" w:rsidRPr="006D3119" w:rsidRDefault="006E6AEE" w:rsidP="006E6AEE">
      <w:pPr>
        <w:numPr>
          <w:ilvl w:val="0"/>
          <w:numId w:val="1"/>
        </w:numPr>
        <w:spacing w:after="0"/>
        <w:ind w:right="432"/>
        <w:rPr>
          <w:rFonts w:cs="Arial"/>
          <w:sz w:val="20"/>
          <w:szCs w:val="20"/>
          <w:u w:val="single"/>
        </w:rPr>
      </w:pPr>
      <w:r w:rsidRPr="006D3119">
        <w:rPr>
          <w:rFonts w:cs="Arial"/>
          <w:sz w:val="20"/>
          <w:szCs w:val="20"/>
        </w:rPr>
        <w:t>Team playing is not allowed. Team playing is defined as more than two people using the same True Rewards card. Those found team playing may be disqualified at the discretion of management.</w:t>
      </w:r>
    </w:p>
    <w:p w14:paraId="53C3CE50" w14:textId="33C67733"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Winners will be notified within 5 minutes of each drawing by The STRAT team members and our </w:t>
      </w:r>
      <w:r w:rsidR="00332E5B" w:rsidRPr="006D3119">
        <w:rPr>
          <w:rFonts w:cs="Arial"/>
          <w:sz w:val="20"/>
          <w:szCs w:val="20"/>
        </w:rPr>
        <w:t>Prize Patrol</w:t>
      </w:r>
      <w:r w:rsidRPr="006D3119">
        <w:rPr>
          <w:rFonts w:cs="Arial"/>
          <w:sz w:val="20"/>
          <w:szCs w:val="20"/>
        </w:rPr>
        <w:t xml:space="preserve"> actor.</w:t>
      </w:r>
    </w:p>
    <w:p w14:paraId="19CEAC61"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Winners must be present to win. </w:t>
      </w:r>
    </w:p>
    <w:p w14:paraId="28B7CC7F"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If a winner is not at the designated seat playing when team members go to award the prize another name will be randomly drawn. </w:t>
      </w:r>
    </w:p>
    <w:p w14:paraId="2E2CF403"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Guests may only win once per day.  </w:t>
      </w:r>
    </w:p>
    <w:p w14:paraId="0D99E2B2"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Offers and prizes are non-negotiable, non-transferable and cannot be combined. Prizes cannot be substituted for any other prize and are not transferable.</w:t>
      </w:r>
    </w:p>
    <w:p w14:paraId="639A84B4"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Invited participants must be 21 years of age or older and able to present proof of age. </w:t>
      </w:r>
    </w:p>
    <w:p w14:paraId="39E1D684"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 xml:space="preserve">Offer valid only at specified property and at time and dates indicated. </w:t>
      </w:r>
    </w:p>
    <w:p w14:paraId="27EF59BA" w14:textId="34E5A5E2"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2451EAE5"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color w:val="000000"/>
          <w:sz w:val="20"/>
          <w:szCs w:val="20"/>
        </w:rPr>
        <w:t xml:space="preserve">If the promotion </w:t>
      </w:r>
      <w:proofErr w:type="gramStart"/>
      <w:r w:rsidRPr="006D3119">
        <w:rPr>
          <w:rFonts w:cs="Arial"/>
          <w:color w:val="000000"/>
          <w:sz w:val="20"/>
          <w:szCs w:val="20"/>
        </w:rPr>
        <w:t>is not capable of running</w:t>
      </w:r>
      <w:proofErr w:type="gramEnd"/>
      <w:r w:rsidRPr="006D3119">
        <w:rPr>
          <w:rFonts w:cs="Arial"/>
          <w:color w:val="000000"/>
          <w:sz w:val="20"/>
          <w:szCs w:val="20"/>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75AD211D"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Management reserves the right to make all final decisions regarding interpretation of rules and eligibility determinations for any promotion, subject to applicable laws and regulations.</w:t>
      </w:r>
    </w:p>
    <w:p w14:paraId="0DDC5225" w14:textId="77777777" w:rsidR="006E6AEE" w:rsidRPr="006D3119" w:rsidRDefault="006E6AEE" w:rsidP="006E6AEE">
      <w:pPr>
        <w:numPr>
          <w:ilvl w:val="0"/>
          <w:numId w:val="1"/>
        </w:numPr>
        <w:spacing w:after="0" w:line="240" w:lineRule="auto"/>
        <w:mirrorIndents/>
        <w:rPr>
          <w:rFonts w:cs="Arial"/>
          <w:sz w:val="20"/>
          <w:szCs w:val="20"/>
        </w:rPr>
      </w:pPr>
      <w:r w:rsidRPr="006D3119">
        <w:rPr>
          <w:rFonts w:cs="Arial"/>
          <w:sz w:val="20"/>
          <w:szCs w:val="20"/>
        </w:rPr>
        <w:t>These are the official promotion rules. Any rule relating to this promotion may be changed, modified, or cancelled by management at any time without notice, subject to applicable laws and regulations.</w:t>
      </w:r>
    </w:p>
    <w:p w14:paraId="19183304" w14:textId="39CFB20D" w:rsidR="00AB473F" w:rsidRPr="006D3119" w:rsidRDefault="006E6AEE" w:rsidP="00436F33">
      <w:pPr>
        <w:numPr>
          <w:ilvl w:val="0"/>
          <w:numId w:val="1"/>
        </w:numPr>
        <w:spacing w:after="0" w:line="240" w:lineRule="auto"/>
        <w:mirrorIndents/>
        <w:rPr>
          <w:rFonts w:cs="Arial"/>
          <w:sz w:val="20"/>
          <w:szCs w:val="20"/>
        </w:rPr>
      </w:pPr>
      <w:r w:rsidRPr="006D3119">
        <w:rPr>
          <w:rFonts w:cs="Arial"/>
          <w:sz w:val="20"/>
          <w:szCs w:val="20"/>
        </w:rPr>
        <w:t>Management reserves all rights to resolve any dispute or situation not covered by the official promotion rules and management’s decision shall be final and binding, subject to applicable laws and regulations.</w:t>
      </w:r>
    </w:p>
    <w:sectPr w:rsidR="00AB473F" w:rsidRPr="006D31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709D" w14:textId="77777777" w:rsidR="002231B2" w:rsidRDefault="002231B2" w:rsidP="008B11A4">
      <w:pPr>
        <w:spacing w:after="0" w:line="240" w:lineRule="auto"/>
      </w:pPr>
      <w:r>
        <w:separator/>
      </w:r>
    </w:p>
  </w:endnote>
  <w:endnote w:type="continuationSeparator" w:id="0">
    <w:p w14:paraId="3ED721A6" w14:textId="77777777" w:rsidR="002231B2" w:rsidRDefault="002231B2" w:rsidP="008B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5B27" w14:textId="0CC07A44" w:rsidR="008B11A4" w:rsidRPr="008B11A4" w:rsidRDefault="008B11A4" w:rsidP="008B11A4">
    <w:pPr>
      <w:spacing w:after="0" w:line="240" w:lineRule="auto"/>
      <w:jc w:val="center"/>
      <w:rPr>
        <w:rFonts w:cs="Calibri"/>
        <w:b/>
        <w:sz w:val="20"/>
        <w:szCs w:val="20"/>
      </w:rPr>
    </w:pPr>
    <w:r w:rsidRPr="008B11A4">
      <w:rPr>
        <w:rFonts w:cs="Calibri"/>
        <w:b/>
        <w:sz w:val="20"/>
        <w:szCs w:val="20"/>
      </w:rPr>
      <w:t xml:space="preserve">$10,000 Kings </w:t>
    </w:r>
    <w:r w:rsidR="00B32F47">
      <w:rPr>
        <w:rFonts w:cs="Calibri"/>
        <w:b/>
        <w:sz w:val="20"/>
        <w:szCs w:val="20"/>
      </w:rPr>
      <w:t>of</w:t>
    </w:r>
    <w:r w:rsidRPr="008B11A4">
      <w:rPr>
        <w:rFonts w:cs="Calibri"/>
        <w:b/>
        <w:sz w:val="20"/>
        <w:szCs w:val="20"/>
      </w:rPr>
      <w:t xml:space="preserve"> Las Vegas Hot Seat Rules</w:t>
    </w:r>
  </w:p>
  <w:p w14:paraId="2633DCA8" w14:textId="77777777" w:rsidR="008B11A4" w:rsidRPr="008B11A4" w:rsidRDefault="008B11A4" w:rsidP="008B11A4">
    <w:pPr>
      <w:spacing w:after="0" w:line="240" w:lineRule="auto"/>
      <w:jc w:val="center"/>
      <w:rPr>
        <w:rFonts w:cs="Calibri"/>
        <w:b/>
        <w:sz w:val="18"/>
        <w:szCs w:val="18"/>
      </w:rPr>
    </w:pPr>
    <w:r w:rsidRPr="008B11A4">
      <w:rPr>
        <w:rFonts w:cs="Calibri"/>
        <w:b/>
        <w:sz w:val="18"/>
        <w:szCs w:val="18"/>
      </w:rPr>
      <w:t>Official Rules-2026</w:t>
    </w:r>
  </w:p>
  <w:p w14:paraId="3D4707F9" w14:textId="77777777" w:rsidR="008B11A4" w:rsidRDefault="008B1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4F88" w14:textId="77777777" w:rsidR="002231B2" w:rsidRDefault="002231B2" w:rsidP="008B11A4">
      <w:pPr>
        <w:spacing w:after="0" w:line="240" w:lineRule="auto"/>
      </w:pPr>
      <w:r>
        <w:separator/>
      </w:r>
    </w:p>
  </w:footnote>
  <w:footnote w:type="continuationSeparator" w:id="0">
    <w:p w14:paraId="4C8EA7E4" w14:textId="77777777" w:rsidR="002231B2" w:rsidRDefault="002231B2" w:rsidP="008B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A26C" w14:textId="16C232A8" w:rsidR="00B32F47" w:rsidRPr="006D3119" w:rsidRDefault="00B32F47" w:rsidP="00B32F47">
    <w:pPr>
      <w:spacing w:after="0" w:line="240" w:lineRule="auto"/>
      <w:jc w:val="center"/>
      <w:rPr>
        <w:rFonts w:cs="Calibri"/>
        <w:b/>
        <w:sz w:val="28"/>
        <w:szCs w:val="28"/>
      </w:rPr>
    </w:pPr>
    <w:r w:rsidRPr="006D3119">
      <w:rPr>
        <w:rFonts w:cs="Calibri"/>
        <w:b/>
        <w:sz w:val="28"/>
        <w:szCs w:val="28"/>
      </w:rPr>
      <w:t xml:space="preserve">$10,000 Kings </w:t>
    </w:r>
    <w:r>
      <w:rPr>
        <w:rFonts w:cs="Calibri"/>
        <w:b/>
        <w:sz w:val="28"/>
        <w:szCs w:val="28"/>
      </w:rPr>
      <w:t>of</w:t>
    </w:r>
    <w:r w:rsidRPr="006D3119">
      <w:rPr>
        <w:rFonts w:cs="Calibri"/>
        <w:b/>
        <w:sz w:val="28"/>
        <w:szCs w:val="28"/>
      </w:rPr>
      <w:t xml:space="preserve"> Las Vegas Hot Seat Rules</w:t>
    </w:r>
  </w:p>
  <w:p w14:paraId="22A8C64E" w14:textId="77777777" w:rsidR="00B32F47" w:rsidRPr="006D3119" w:rsidRDefault="00B32F47" w:rsidP="00B32F47">
    <w:pPr>
      <w:spacing w:after="0" w:line="240" w:lineRule="auto"/>
      <w:jc w:val="center"/>
      <w:rPr>
        <w:rFonts w:cs="Calibri"/>
        <w:b/>
        <w:sz w:val="20"/>
        <w:szCs w:val="20"/>
      </w:rPr>
    </w:pPr>
    <w:r w:rsidRPr="006D3119">
      <w:rPr>
        <w:rFonts w:cs="Calibri"/>
        <w:b/>
        <w:sz w:val="20"/>
        <w:szCs w:val="20"/>
      </w:rPr>
      <w:t>Official Rules-2026</w:t>
    </w:r>
  </w:p>
  <w:p w14:paraId="3FCC533C" w14:textId="77777777" w:rsidR="00B32F47" w:rsidRPr="006D3119" w:rsidRDefault="00B32F47" w:rsidP="00B32F47">
    <w:pPr>
      <w:spacing w:after="0"/>
      <w:rPr>
        <w:rFonts w:ascii="Calibri" w:hAnsi="Calibri" w:cs="Calibri"/>
        <w:b/>
        <w:sz w:val="20"/>
        <w:szCs w:val="20"/>
      </w:rPr>
    </w:pPr>
  </w:p>
  <w:p w14:paraId="27E7E684" w14:textId="77777777" w:rsidR="00B32F47" w:rsidRDefault="00B32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0DB9"/>
    <w:multiLevelType w:val="hybridMultilevel"/>
    <w:tmpl w:val="C9ECF2F8"/>
    <w:lvl w:ilvl="0" w:tplc="C1CE743C">
      <w:start w:val="1"/>
      <w:numFmt w:val="decimal"/>
      <w:lvlText w:val="%1."/>
      <w:lvlJc w:val="left"/>
      <w:pPr>
        <w:ind w:left="360" w:hanging="360"/>
      </w:pPr>
      <w:rPr>
        <w:rFonts w:asciiTheme="minorHAnsi" w:eastAsiaTheme="minorHAnsi" w:hAnsiTheme="minorHAnsi"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6795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EE"/>
    <w:rsid w:val="0018255A"/>
    <w:rsid w:val="001B10E2"/>
    <w:rsid w:val="002231B2"/>
    <w:rsid w:val="00244EE7"/>
    <w:rsid w:val="002611D8"/>
    <w:rsid w:val="0027013F"/>
    <w:rsid w:val="002D4405"/>
    <w:rsid w:val="00332E5B"/>
    <w:rsid w:val="00333BD9"/>
    <w:rsid w:val="003428D8"/>
    <w:rsid w:val="00436F33"/>
    <w:rsid w:val="00444913"/>
    <w:rsid w:val="00567138"/>
    <w:rsid w:val="00633062"/>
    <w:rsid w:val="00651A5E"/>
    <w:rsid w:val="006A203C"/>
    <w:rsid w:val="006D3119"/>
    <w:rsid w:val="006E471C"/>
    <w:rsid w:val="006E6AEE"/>
    <w:rsid w:val="00707950"/>
    <w:rsid w:val="00760600"/>
    <w:rsid w:val="008B11A4"/>
    <w:rsid w:val="008E3A14"/>
    <w:rsid w:val="00902AE9"/>
    <w:rsid w:val="00A333F3"/>
    <w:rsid w:val="00AB473F"/>
    <w:rsid w:val="00B32F47"/>
    <w:rsid w:val="00B36A6F"/>
    <w:rsid w:val="00BE0244"/>
    <w:rsid w:val="00C0108F"/>
    <w:rsid w:val="00C77EB6"/>
    <w:rsid w:val="00C949CC"/>
    <w:rsid w:val="00C963A5"/>
    <w:rsid w:val="00D02724"/>
    <w:rsid w:val="00E54570"/>
    <w:rsid w:val="00F2156A"/>
    <w:rsid w:val="00F3151B"/>
    <w:rsid w:val="00F5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0D9C"/>
  <w15:chartTrackingRefBased/>
  <w15:docId w15:val="{26D081CA-BAAE-4C76-8513-6E3C6C6A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E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E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EE"/>
    <w:rPr>
      <w:rFonts w:eastAsiaTheme="majorEastAsia" w:cstheme="majorBidi"/>
      <w:color w:val="272727" w:themeColor="text1" w:themeTint="D8"/>
    </w:rPr>
  </w:style>
  <w:style w:type="paragraph" w:styleId="Title">
    <w:name w:val="Title"/>
    <w:basedOn w:val="Normal"/>
    <w:next w:val="Normal"/>
    <w:link w:val="TitleChar"/>
    <w:uiPriority w:val="10"/>
    <w:qFormat/>
    <w:rsid w:val="006E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EE"/>
    <w:pPr>
      <w:spacing w:before="160"/>
      <w:jc w:val="center"/>
    </w:pPr>
    <w:rPr>
      <w:i/>
      <w:iCs/>
      <w:color w:val="404040" w:themeColor="text1" w:themeTint="BF"/>
    </w:rPr>
  </w:style>
  <w:style w:type="character" w:customStyle="1" w:styleId="QuoteChar">
    <w:name w:val="Quote Char"/>
    <w:basedOn w:val="DefaultParagraphFont"/>
    <w:link w:val="Quote"/>
    <w:uiPriority w:val="29"/>
    <w:rsid w:val="006E6AEE"/>
    <w:rPr>
      <w:i/>
      <w:iCs/>
      <w:color w:val="404040" w:themeColor="text1" w:themeTint="BF"/>
    </w:rPr>
  </w:style>
  <w:style w:type="paragraph" w:styleId="ListParagraph">
    <w:name w:val="List Paragraph"/>
    <w:basedOn w:val="Normal"/>
    <w:uiPriority w:val="34"/>
    <w:qFormat/>
    <w:rsid w:val="006E6AEE"/>
    <w:pPr>
      <w:ind w:left="720"/>
      <w:contextualSpacing/>
    </w:pPr>
  </w:style>
  <w:style w:type="character" w:styleId="IntenseEmphasis">
    <w:name w:val="Intense Emphasis"/>
    <w:basedOn w:val="DefaultParagraphFont"/>
    <w:uiPriority w:val="21"/>
    <w:qFormat/>
    <w:rsid w:val="006E6AEE"/>
    <w:rPr>
      <w:i/>
      <w:iCs/>
      <w:color w:val="0F4761" w:themeColor="accent1" w:themeShade="BF"/>
    </w:rPr>
  </w:style>
  <w:style w:type="paragraph" w:styleId="IntenseQuote">
    <w:name w:val="Intense Quote"/>
    <w:basedOn w:val="Normal"/>
    <w:next w:val="Normal"/>
    <w:link w:val="IntenseQuoteChar"/>
    <w:uiPriority w:val="30"/>
    <w:qFormat/>
    <w:rsid w:val="006E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AEE"/>
    <w:rPr>
      <w:i/>
      <w:iCs/>
      <w:color w:val="0F4761" w:themeColor="accent1" w:themeShade="BF"/>
    </w:rPr>
  </w:style>
  <w:style w:type="character" w:styleId="IntenseReference">
    <w:name w:val="Intense Reference"/>
    <w:basedOn w:val="DefaultParagraphFont"/>
    <w:uiPriority w:val="32"/>
    <w:qFormat/>
    <w:rsid w:val="006E6AEE"/>
    <w:rPr>
      <w:b/>
      <w:bCs/>
      <w:smallCaps/>
      <w:color w:val="0F4761" w:themeColor="accent1" w:themeShade="BF"/>
      <w:spacing w:val="5"/>
    </w:rPr>
  </w:style>
  <w:style w:type="paragraph" w:styleId="Header">
    <w:name w:val="header"/>
    <w:basedOn w:val="Normal"/>
    <w:link w:val="HeaderChar"/>
    <w:uiPriority w:val="99"/>
    <w:unhideWhenUsed/>
    <w:rsid w:val="008B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A4"/>
    <w:rPr>
      <w:kern w:val="0"/>
      <w:sz w:val="22"/>
      <w:szCs w:val="22"/>
      <w14:ligatures w14:val="none"/>
    </w:rPr>
  </w:style>
  <w:style w:type="paragraph" w:styleId="Footer">
    <w:name w:val="footer"/>
    <w:basedOn w:val="Normal"/>
    <w:link w:val="FooterChar"/>
    <w:uiPriority w:val="99"/>
    <w:unhideWhenUsed/>
    <w:rsid w:val="008B1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A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2915</Characters>
  <Application>Microsoft Office Word</Application>
  <DocSecurity>4</DocSecurity>
  <Lines>44</Lines>
  <Paragraphs>27</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2026-03-17T23:26:00Z</dcterms:created>
  <dcterms:modified xsi:type="dcterms:W3CDTF">2026-03-17T23:26:00Z</dcterms:modified>
</cp:coreProperties>
</file>