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B3B9" w14:textId="77777777" w:rsidR="00AF7819" w:rsidRPr="00AF7819" w:rsidRDefault="00BF7E64" w:rsidP="00BF7E64">
      <w:pPr>
        <w:spacing w:line="360" w:lineRule="auto"/>
        <w:ind w:left="360"/>
        <w:jc w:val="center"/>
        <w:rPr>
          <w:rFonts w:ascii="Calibri" w:hAnsi="Calibri" w:cs="Calibri"/>
          <w:b/>
          <w:u w:val="single"/>
        </w:rPr>
      </w:pPr>
      <w:r w:rsidRPr="00AF7819">
        <w:rPr>
          <w:rFonts w:ascii="Calibri" w:hAnsi="Calibri" w:cs="Calibri"/>
          <w:b/>
          <w:u w:val="single"/>
        </w:rPr>
        <w:t xml:space="preserve">The STRAT $100,000 Collect &amp; Go Game </w:t>
      </w:r>
    </w:p>
    <w:p w14:paraId="7642ED9E" w14:textId="077380F1" w:rsidR="00BF7E64" w:rsidRDefault="00AF7819" w:rsidP="00BF7E64">
      <w:pPr>
        <w:spacing w:line="360" w:lineRule="auto"/>
        <w:ind w:left="360"/>
        <w:jc w:val="center"/>
        <w:rPr>
          <w:rFonts w:ascii="Calibri" w:hAnsi="Calibri" w:cs="Calibri"/>
          <w:b/>
          <w:u w:val="single"/>
        </w:rPr>
      </w:pPr>
      <w:r w:rsidRPr="00AF7819">
        <w:rPr>
          <w:rFonts w:ascii="Calibri" w:hAnsi="Calibri" w:cs="Calibri"/>
          <w:b/>
          <w:u w:val="single"/>
        </w:rPr>
        <w:t>Official Rules-2026</w:t>
      </w:r>
    </w:p>
    <w:p w14:paraId="3E46BF25" w14:textId="493BD537" w:rsidR="001726D1" w:rsidRPr="001726D1" w:rsidRDefault="001726D1" w:rsidP="00BF7E64">
      <w:pPr>
        <w:spacing w:line="360" w:lineRule="auto"/>
        <w:ind w:left="360"/>
        <w:jc w:val="center"/>
        <w:rPr>
          <w:rFonts w:ascii="Calibri" w:hAnsi="Calibri" w:cs="Calibri"/>
          <w:b/>
          <w:sz w:val="16"/>
          <w:szCs w:val="16"/>
          <w:u w:val="single"/>
        </w:rPr>
      </w:pPr>
      <w:r w:rsidRPr="001726D1">
        <w:rPr>
          <w:rFonts w:ascii="Calibri" w:hAnsi="Calibri" w:cs="Calibri"/>
          <w:b/>
          <w:sz w:val="16"/>
          <w:szCs w:val="16"/>
          <w:u w:val="single"/>
        </w:rPr>
        <w:t>Revised as of 09/08/2026</w:t>
      </w:r>
    </w:p>
    <w:p w14:paraId="00A2C242" w14:textId="77777777" w:rsidR="00BF7E64" w:rsidRPr="00F22813" w:rsidRDefault="00BF7E64" w:rsidP="00BF7E64">
      <w:pPr>
        <w:pStyle w:val="ListParagraph"/>
        <w:numPr>
          <w:ilvl w:val="0"/>
          <w:numId w:val="1"/>
        </w:numPr>
        <w:shd w:val="clear" w:color="auto" w:fill="auto"/>
        <w:spacing w:line="276" w:lineRule="auto"/>
        <w:rPr>
          <w:rFonts w:ascii="Calibri" w:hAnsi="Calibri" w:cs="Calibri"/>
          <w:sz w:val="20"/>
          <w:szCs w:val="20"/>
        </w:rPr>
      </w:pPr>
      <w:r w:rsidRPr="00F22813">
        <w:rPr>
          <w:rFonts w:ascii="Calibri" w:hAnsi="Calibri" w:cs="Calibri"/>
          <w:sz w:val="20"/>
          <w:szCs w:val="20"/>
        </w:rPr>
        <w:t>This promotion is open to all True Rewards</w:t>
      </w:r>
      <w:r w:rsidRPr="00F22813">
        <w:rPr>
          <w:rFonts w:ascii="Calibri" w:hAnsi="Calibri" w:cs="Calibri"/>
          <w:sz w:val="20"/>
          <w:szCs w:val="20"/>
          <w:vertAlign w:val="superscript"/>
        </w:rPr>
        <w:t>®</w:t>
      </w:r>
      <w:r w:rsidRPr="00F22813">
        <w:rPr>
          <w:rFonts w:ascii="Calibri" w:hAnsi="Calibri" w:cs="Calibri"/>
          <w:sz w:val="20"/>
          <w:szCs w:val="20"/>
        </w:rPr>
        <w:t xml:space="preserve"> card members. </w:t>
      </w:r>
    </w:p>
    <w:p w14:paraId="7F031B31" w14:textId="77777777" w:rsidR="00BF7E64" w:rsidRPr="00F22813" w:rsidRDefault="00BF7E64" w:rsidP="00BF7E64">
      <w:pPr>
        <w:pStyle w:val="ListParagraph"/>
        <w:numPr>
          <w:ilvl w:val="0"/>
          <w:numId w:val="1"/>
        </w:numPr>
        <w:shd w:val="clear" w:color="auto" w:fill="auto"/>
        <w:spacing w:line="276" w:lineRule="auto"/>
        <w:rPr>
          <w:rFonts w:ascii="Calibri" w:hAnsi="Calibri" w:cs="Calibri"/>
          <w:sz w:val="20"/>
          <w:szCs w:val="20"/>
        </w:rPr>
      </w:pPr>
      <w:r w:rsidRPr="00F22813">
        <w:rPr>
          <w:rFonts w:ascii="Calibri" w:hAnsi="Calibri" w:cs="Calibri"/>
          <w:sz w:val="20"/>
          <w:szCs w:val="20"/>
        </w:rPr>
        <w:t xml:space="preserve">Game boards are available at the True Rewards Center, The Collect &amp; Go Kiosk, the table games pit and the VIP Lounge.   </w:t>
      </w:r>
    </w:p>
    <w:p w14:paraId="35371001" w14:textId="77777777" w:rsidR="00BF7E64" w:rsidRPr="00F22813" w:rsidRDefault="00BF7E64" w:rsidP="00BF7E64">
      <w:pPr>
        <w:pStyle w:val="ListParagraph"/>
        <w:numPr>
          <w:ilvl w:val="0"/>
          <w:numId w:val="1"/>
        </w:numPr>
        <w:shd w:val="clear" w:color="auto" w:fill="auto"/>
        <w:spacing w:line="276" w:lineRule="auto"/>
        <w:rPr>
          <w:rFonts w:ascii="Calibri" w:hAnsi="Calibri" w:cs="Calibri"/>
          <w:sz w:val="20"/>
          <w:szCs w:val="20"/>
        </w:rPr>
      </w:pPr>
      <w:r w:rsidRPr="00F22813">
        <w:rPr>
          <w:rFonts w:ascii="Calibri" w:hAnsi="Calibri" w:cs="Calibri"/>
          <w:sz w:val="20"/>
          <w:szCs w:val="20"/>
        </w:rPr>
        <w:t>For every 500 base points earned in one day during the earning periods, guests will receive one (1) sticker. Stickers should be applied to the player’s individual game board.</w:t>
      </w:r>
    </w:p>
    <w:p w14:paraId="1C6DB648" w14:textId="77777777" w:rsidR="00BF7E64" w:rsidRPr="00F22813" w:rsidRDefault="00BF7E64" w:rsidP="00BF7E64">
      <w:pPr>
        <w:pStyle w:val="xmsonormal"/>
        <w:numPr>
          <w:ilvl w:val="1"/>
          <w:numId w:val="1"/>
        </w:numPr>
        <w:shd w:val="clear" w:color="auto" w:fill="FFFFFF"/>
        <w:spacing w:before="0" w:beforeAutospacing="0" w:after="0" w:afterAutospacing="0"/>
        <w:rPr>
          <w:rFonts w:ascii="Calibri" w:hAnsi="Calibri" w:cs="Calibri"/>
          <w:sz w:val="20"/>
          <w:szCs w:val="20"/>
        </w:rPr>
      </w:pPr>
      <w:r w:rsidRPr="00F22813">
        <w:rPr>
          <w:rFonts w:ascii="Calibri" w:hAnsi="Calibri" w:cs="Calibri"/>
          <w:sz w:val="20"/>
          <w:szCs w:val="20"/>
        </w:rPr>
        <w:t>If they spell “TOWER” they win a $100,000 cash prize</w:t>
      </w:r>
    </w:p>
    <w:p w14:paraId="37F6994F" w14:textId="77777777" w:rsidR="00BF7E64" w:rsidRPr="00F22813" w:rsidRDefault="00BF7E64" w:rsidP="00BF7E64">
      <w:pPr>
        <w:pStyle w:val="xmsonormal"/>
        <w:numPr>
          <w:ilvl w:val="1"/>
          <w:numId w:val="1"/>
        </w:numPr>
        <w:shd w:val="clear" w:color="auto" w:fill="FFFFFF"/>
        <w:spacing w:before="0" w:beforeAutospacing="0" w:after="0" w:afterAutospacing="0"/>
        <w:rPr>
          <w:rFonts w:ascii="Calibri" w:hAnsi="Calibri" w:cs="Calibri"/>
          <w:sz w:val="20"/>
          <w:szCs w:val="20"/>
        </w:rPr>
      </w:pPr>
      <w:r w:rsidRPr="00F22813">
        <w:rPr>
          <w:rFonts w:ascii="Calibri" w:hAnsi="Calibri" w:cs="Calibri"/>
          <w:sz w:val="20"/>
          <w:szCs w:val="20"/>
        </w:rPr>
        <w:t>If they spell “STRAT” they win $1000 in slot play</w:t>
      </w:r>
    </w:p>
    <w:p w14:paraId="0A644B89" w14:textId="77777777" w:rsidR="00BF7E64" w:rsidRPr="00F22813" w:rsidRDefault="00BF7E64" w:rsidP="00BF7E64">
      <w:pPr>
        <w:pStyle w:val="xmsonormal"/>
        <w:numPr>
          <w:ilvl w:val="1"/>
          <w:numId w:val="1"/>
        </w:numPr>
        <w:shd w:val="clear" w:color="auto" w:fill="FFFFFF"/>
        <w:spacing w:before="0" w:beforeAutospacing="0" w:after="0" w:afterAutospacing="0"/>
        <w:rPr>
          <w:rFonts w:ascii="Calibri" w:hAnsi="Calibri" w:cs="Calibri"/>
          <w:sz w:val="20"/>
          <w:szCs w:val="20"/>
        </w:rPr>
      </w:pPr>
      <w:r w:rsidRPr="00F22813">
        <w:rPr>
          <w:rFonts w:ascii="Calibri" w:hAnsi="Calibri" w:cs="Calibri"/>
          <w:sz w:val="20"/>
          <w:szCs w:val="20"/>
        </w:rPr>
        <w:t>If they spell “FUN”, they win $500 in slot play</w:t>
      </w:r>
    </w:p>
    <w:p w14:paraId="44B28675" w14:textId="77777777" w:rsidR="00BF7E64" w:rsidRPr="00F22813" w:rsidRDefault="00BF7E64" w:rsidP="00BF7E64">
      <w:pPr>
        <w:pStyle w:val="xmsonormal"/>
        <w:numPr>
          <w:ilvl w:val="1"/>
          <w:numId w:val="1"/>
        </w:numPr>
        <w:shd w:val="clear" w:color="auto" w:fill="FFFFFF"/>
        <w:spacing w:before="0" w:beforeAutospacing="0" w:after="0" w:afterAutospacing="0"/>
        <w:rPr>
          <w:rFonts w:ascii="Calibri" w:hAnsi="Calibri" w:cs="Calibri"/>
          <w:sz w:val="20"/>
          <w:szCs w:val="20"/>
        </w:rPr>
      </w:pPr>
      <w:r w:rsidRPr="00F22813">
        <w:rPr>
          <w:rFonts w:ascii="Calibri" w:hAnsi="Calibri" w:cs="Calibri"/>
          <w:sz w:val="20"/>
          <w:szCs w:val="20"/>
        </w:rPr>
        <w:t>If they spell “WIN” they win $100 in slot play</w:t>
      </w:r>
    </w:p>
    <w:p w14:paraId="0FDD1F7B" w14:textId="77777777" w:rsidR="00BF7E64" w:rsidRPr="00F22813" w:rsidRDefault="00BF7E64" w:rsidP="00BF7E64">
      <w:pPr>
        <w:pStyle w:val="xmsonormal"/>
        <w:numPr>
          <w:ilvl w:val="1"/>
          <w:numId w:val="1"/>
        </w:numPr>
        <w:shd w:val="clear" w:color="auto" w:fill="FFFFFF"/>
        <w:spacing w:before="0" w:beforeAutospacing="0" w:after="0" w:afterAutospacing="0"/>
        <w:rPr>
          <w:rFonts w:ascii="Calibri" w:hAnsi="Calibri" w:cs="Calibri"/>
          <w:sz w:val="20"/>
          <w:szCs w:val="20"/>
        </w:rPr>
      </w:pPr>
      <w:r w:rsidRPr="00F22813">
        <w:rPr>
          <w:rFonts w:ascii="Calibri" w:hAnsi="Calibri" w:cs="Calibri"/>
          <w:sz w:val="20"/>
          <w:szCs w:val="20"/>
        </w:rPr>
        <w:t>If they spell “GO” they win $25 in slot play</w:t>
      </w:r>
    </w:p>
    <w:p w14:paraId="310D7785" w14:textId="77777777" w:rsidR="00BF7E64" w:rsidRPr="00F22813" w:rsidRDefault="00BF7E64" w:rsidP="00BF7E64">
      <w:pPr>
        <w:pStyle w:val="ListParagraph"/>
        <w:numPr>
          <w:ilvl w:val="0"/>
          <w:numId w:val="1"/>
        </w:numPr>
        <w:shd w:val="clear" w:color="auto" w:fill="auto"/>
        <w:spacing w:line="276" w:lineRule="auto"/>
        <w:rPr>
          <w:rFonts w:ascii="Calibri" w:hAnsi="Calibri" w:cs="Calibri"/>
          <w:b/>
          <w:bCs/>
          <w:sz w:val="20"/>
          <w:szCs w:val="20"/>
        </w:rPr>
      </w:pPr>
      <w:r w:rsidRPr="00F22813">
        <w:rPr>
          <w:rFonts w:ascii="Calibri" w:hAnsi="Calibri" w:cs="Calibri"/>
          <w:b/>
          <w:bCs/>
          <w:sz w:val="20"/>
          <w:szCs w:val="20"/>
        </w:rPr>
        <w:t>Guests must swipe at the Collect &amp; Go</w:t>
      </w:r>
      <w:r w:rsidRPr="00F22813">
        <w:rPr>
          <w:rFonts w:ascii="Calibri" w:hAnsi="Calibri" w:cs="Calibri"/>
          <w:b/>
          <w:bCs/>
          <w:sz w:val="20"/>
          <w:szCs w:val="20"/>
          <w:vertAlign w:val="superscript"/>
        </w:rPr>
        <w:t xml:space="preserve"> </w:t>
      </w:r>
      <w:r w:rsidRPr="00F22813">
        <w:rPr>
          <w:rFonts w:ascii="Calibri" w:hAnsi="Calibri" w:cs="Calibri"/>
          <w:b/>
          <w:bCs/>
          <w:sz w:val="20"/>
          <w:szCs w:val="20"/>
        </w:rPr>
        <w:t>kiosk, on the casino floor in front of True Rewards to claim a sticker.</w:t>
      </w:r>
    </w:p>
    <w:p w14:paraId="6CAEE7E1" w14:textId="77777777" w:rsidR="00BF7E64" w:rsidRPr="00F22813" w:rsidRDefault="00BF7E64" w:rsidP="00BF7E64">
      <w:pPr>
        <w:numPr>
          <w:ilvl w:val="0"/>
          <w:numId w:val="1"/>
        </w:numPr>
        <w:spacing w:line="276" w:lineRule="auto"/>
        <w:rPr>
          <w:rFonts w:ascii="Calibri" w:hAnsi="Calibri" w:cs="Calibri"/>
          <w:sz w:val="20"/>
          <w:szCs w:val="20"/>
        </w:rPr>
      </w:pPr>
      <w:r w:rsidRPr="00F22813">
        <w:rPr>
          <w:rFonts w:ascii="Calibri" w:hAnsi="Calibri" w:cs="Calibri"/>
          <w:sz w:val="20"/>
          <w:szCs w:val="20"/>
        </w:rPr>
        <w:t>Members can earn base points by playing on any denomination reel, video reel, video poker, and electronic keno machines, or table games (excluding electronic table games).</w:t>
      </w:r>
    </w:p>
    <w:p w14:paraId="0D029648" w14:textId="77777777" w:rsidR="00BF7E64" w:rsidRPr="00F22813" w:rsidRDefault="00BF7E64" w:rsidP="00BF7E64">
      <w:pPr>
        <w:pStyle w:val="Default"/>
        <w:numPr>
          <w:ilvl w:val="0"/>
          <w:numId w:val="1"/>
        </w:numPr>
        <w:spacing w:line="276" w:lineRule="auto"/>
        <w:rPr>
          <w:rFonts w:ascii="Calibri" w:hAnsi="Calibri" w:cs="Calibri"/>
          <w:color w:val="auto"/>
          <w:sz w:val="20"/>
          <w:szCs w:val="20"/>
        </w:rPr>
      </w:pPr>
      <w:r w:rsidRPr="00F22813">
        <w:rPr>
          <w:rStyle w:val="A2"/>
          <w:rFonts w:ascii="Calibri" w:hAnsi="Calibri" w:cs="Calibri"/>
          <w:color w:val="auto"/>
          <w:sz w:val="20"/>
          <w:szCs w:val="20"/>
        </w:rPr>
        <w:t xml:space="preserve">Points earned on food and beverage purchases </w:t>
      </w:r>
      <w:r w:rsidRPr="00F22813">
        <w:rPr>
          <w:rStyle w:val="A2"/>
          <w:rFonts w:ascii="Calibri" w:hAnsi="Calibri" w:cs="Calibri"/>
          <w:color w:val="auto"/>
          <w:sz w:val="20"/>
          <w:szCs w:val="20"/>
          <w:u w:val="single"/>
        </w:rPr>
        <w:t>do not</w:t>
      </w:r>
      <w:r w:rsidRPr="00F22813">
        <w:rPr>
          <w:rStyle w:val="A2"/>
          <w:rFonts w:ascii="Calibri" w:hAnsi="Calibri" w:cs="Calibri"/>
          <w:color w:val="auto"/>
          <w:sz w:val="20"/>
          <w:szCs w:val="20"/>
        </w:rPr>
        <w:t xml:space="preserve"> count towards this or other gaming promotions.</w:t>
      </w:r>
    </w:p>
    <w:p w14:paraId="374BFF3B" w14:textId="77777777" w:rsidR="00BF7E64" w:rsidRPr="00F22813" w:rsidRDefault="00BF7E64" w:rsidP="00BF7E64">
      <w:pPr>
        <w:numPr>
          <w:ilvl w:val="0"/>
          <w:numId w:val="1"/>
        </w:numPr>
        <w:shd w:val="clear" w:color="auto" w:fill="auto"/>
        <w:spacing w:line="276" w:lineRule="auto"/>
        <w:ind w:right="432"/>
        <w:rPr>
          <w:rFonts w:ascii="Calibri" w:hAnsi="Calibri" w:cs="Calibri"/>
          <w:sz w:val="20"/>
          <w:szCs w:val="20"/>
        </w:rPr>
      </w:pPr>
      <w:r w:rsidRPr="00F22813">
        <w:rPr>
          <w:rFonts w:ascii="Calibri" w:hAnsi="Calibri" w:cs="Calibri"/>
          <w:sz w:val="20"/>
          <w:szCs w:val="20"/>
        </w:rPr>
        <w:t xml:space="preserve">Bonus points earned with point multipliers </w:t>
      </w:r>
      <w:r w:rsidRPr="00F22813">
        <w:rPr>
          <w:rFonts w:ascii="Calibri" w:hAnsi="Calibri" w:cs="Calibri"/>
          <w:sz w:val="20"/>
          <w:szCs w:val="20"/>
          <w:u w:val="single"/>
        </w:rPr>
        <w:t>do not</w:t>
      </w:r>
      <w:r w:rsidRPr="00F22813">
        <w:rPr>
          <w:rFonts w:ascii="Calibri" w:hAnsi="Calibri" w:cs="Calibri"/>
          <w:sz w:val="20"/>
          <w:szCs w:val="20"/>
        </w:rPr>
        <w:t xml:space="preserve"> count as base points.</w:t>
      </w:r>
    </w:p>
    <w:p w14:paraId="798B4150" w14:textId="77777777" w:rsidR="00BF7E64" w:rsidRPr="00F22813" w:rsidRDefault="00BF7E64" w:rsidP="00BF7E64">
      <w:pPr>
        <w:numPr>
          <w:ilvl w:val="0"/>
          <w:numId w:val="1"/>
        </w:numPr>
        <w:shd w:val="clear" w:color="auto" w:fill="auto"/>
        <w:spacing w:line="276" w:lineRule="auto"/>
        <w:ind w:right="432"/>
        <w:rPr>
          <w:rFonts w:ascii="Calibri" w:hAnsi="Calibri" w:cs="Calibri"/>
          <w:sz w:val="20"/>
          <w:szCs w:val="20"/>
          <w:u w:val="single"/>
        </w:rPr>
      </w:pPr>
      <w:r w:rsidRPr="00F22813">
        <w:rPr>
          <w:rFonts w:ascii="Calibri" w:hAnsi="Calibri" w:cs="Calibri"/>
          <w:sz w:val="20"/>
          <w:szCs w:val="20"/>
        </w:rPr>
        <w:t>This is a points free premium; points are not redeemed from player’s account.</w:t>
      </w:r>
    </w:p>
    <w:p w14:paraId="6E5593D2" w14:textId="77777777" w:rsidR="00BF7E64" w:rsidRPr="00F22813" w:rsidRDefault="00BF7E64" w:rsidP="00BF7E64">
      <w:pPr>
        <w:numPr>
          <w:ilvl w:val="0"/>
          <w:numId w:val="1"/>
        </w:numPr>
        <w:shd w:val="clear" w:color="auto" w:fill="auto"/>
        <w:spacing w:line="276" w:lineRule="auto"/>
        <w:ind w:right="432"/>
        <w:rPr>
          <w:rFonts w:ascii="Calibri" w:hAnsi="Calibri" w:cs="Calibri"/>
          <w:sz w:val="20"/>
          <w:szCs w:val="20"/>
          <w:u w:val="single"/>
        </w:rPr>
      </w:pPr>
      <w:r w:rsidRPr="00F22813">
        <w:rPr>
          <w:rFonts w:ascii="Calibri" w:hAnsi="Calibri" w:cs="Calibri"/>
          <w:b/>
          <w:bCs/>
          <w:sz w:val="20"/>
          <w:szCs w:val="20"/>
        </w:rPr>
        <w:t>Slot Players:</w:t>
      </w:r>
      <w:r w:rsidRPr="00F22813">
        <w:rPr>
          <w:rFonts w:ascii="Calibri" w:hAnsi="Calibri" w:cs="Calibri"/>
          <w:sz w:val="20"/>
          <w:szCs w:val="20"/>
        </w:rPr>
        <w:t xml:space="preserve"> True Rewards card must be correctly inserted in the machine’s card and follow the prompts to properly record play and earn points. If the card reader displays “please try again,” “please re-insert” or “card error,” the reader is not recording machine play. The STRAT Hotel, Casino &amp; </w:t>
      </w:r>
      <w:proofErr w:type="gramStart"/>
      <w:r w:rsidRPr="00F22813">
        <w:rPr>
          <w:rFonts w:ascii="Calibri" w:hAnsi="Calibri" w:cs="Calibri"/>
          <w:sz w:val="20"/>
          <w:szCs w:val="20"/>
        </w:rPr>
        <w:t>Tower</w:t>
      </w:r>
      <w:proofErr w:type="gramEnd"/>
      <w:r w:rsidRPr="00F22813">
        <w:rPr>
          <w:rFonts w:ascii="Calibri" w:hAnsi="Calibri" w:cs="Calibri"/>
          <w:sz w:val="20"/>
          <w:szCs w:val="20"/>
        </w:rPr>
        <w:t xml:space="preserve"> is not responsible for any technical, machine, or card reader error.</w:t>
      </w:r>
    </w:p>
    <w:p w14:paraId="6414BF92" w14:textId="46510295" w:rsidR="00BF7E64" w:rsidRPr="00F22813" w:rsidRDefault="00BF7E64" w:rsidP="00BF7E64">
      <w:pPr>
        <w:numPr>
          <w:ilvl w:val="0"/>
          <w:numId w:val="1"/>
        </w:numPr>
        <w:spacing w:line="276" w:lineRule="auto"/>
        <w:ind w:right="432"/>
        <w:rPr>
          <w:rFonts w:ascii="Calibri" w:hAnsi="Calibri" w:cs="Calibri"/>
          <w:sz w:val="20"/>
          <w:szCs w:val="20"/>
        </w:rPr>
      </w:pPr>
      <w:r w:rsidRPr="00F22813">
        <w:rPr>
          <w:rFonts w:ascii="Calibri" w:hAnsi="Calibri" w:cs="Calibri"/>
          <w:b/>
          <w:bCs/>
          <w:sz w:val="20"/>
          <w:szCs w:val="20"/>
        </w:rPr>
        <w:t>Table players:</w:t>
      </w:r>
      <w:r w:rsidRPr="00F22813">
        <w:rPr>
          <w:rFonts w:ascii="Calibri" w:hAnsi="Calibri" w:cs="Calibri"/>
          <w:sz w:val="20"/>
          <w:szCs w:val="20"/>
        </w:rPr>
        <w:t xml:space="preserve"> It is the player’s responsibility to request their play to be rated prior to starting table play. Please allow up to </w:t>
      </w:r>
      <w:r w:rsidR="008C52E5" w:rsidRPr="00F22813">
        <w:rPr>
          <w:rFonts w:ascii="Calibri" w:hAnsi="Calibri" w:cs="Calibri"/>
          <w:sz w:val="20"/>
          <w:szCs w:val="20"/>
        </w:rPr>
        <w:t>two</w:t>
      </w:r>
      <w:r w:rsidRPr="00F22813">
        <w:rPr>
          <w:rFonts w:ascii="Calibri" w:hAnsi="Calibri" w:cs="Calibri"/>
          <w:sz w:val="20"/>
          <w:szCs w:val="20"/>
        </w:rPr>
        <w:t xml:space="preserve"> hours for points to appear for sticker redemption. </w:t>
      </w:r>
    </w:p>
    <w:p w14:paraId="56FDB7CA" w14:textId="77777777" w:rsidR="00EF28E8" w:rsidRPr="00F22813" w:rsidRDefault="00BF7E64" w:rsidP="00EF28E8">
      <w:pPr>
        <w:pStyle w:val="ListParagraph"/>
        <w:numPr>
          <w:ilvl w:val="0"/>
          <w:numId w:val="1"/>
        </w:numPr>
        <w:shd w:val="clear" w:color="auto" w:fill="auto"/>
        <w:spacing w:after="160" w:line="259" w:lineRule="auto"/>
        <w:rPr>
          <w:rFonts w:ascii="Calibri" w:hAnsi="Calibri" w:cs="Calibri"/>
          <w:sz w:val="20"/>
          <w:szCs w:val="20"/>
          <w:u w:val="single"/>
        </w:rPr>
      </w:pPr>
      <w:r w:rsidRPr="00F22813">
        <w:rPr>
          <w:rFonts w:ascii="Calibri" w:hAnsi="Calibri" w:cs="Calibri"/>
          <w:b/>
          <w:bCs/>
          <w:sz w:val="20"/>
          <w:szCs w:val="20"/>
          <w:u w:val="single"/>
        </w:rPr>
        <w:t xml:space="preserve">The </w:t>
      </w:r>
      <w:r w:rsidR="001B4C5F" w:rsidRPr="00F22813">
        <w:rPr>
          <w:rFonts w:ascii="Calibri" w:hAnsi="Calibri" w:cs="Calibri"/>
          <w:b/>
          <w:bCs/>
          <w:sz w:val="20"/>
          <w:szCs w:val="20"/>
          <w:u w:val="single"/>
        </w:rPr>
        <w:t xml:space="preserve">daily </w:t>
      </w:r>
      <w:r w:rsidRPr="00F22813">
        <w:rPr>
          <w:rFonts w:ascii="Calibri" w:hAnsi="Calibri" w:cs="Calibri"/>
          <w:b/>
          <w:bCs/>
          <w:sz w:val="20"/>
          <w:szCs w:val="20"/>
          <w:u w:val="single"/>
        </w:rPr>
        <w:t xml:space="preserve">earning period are: </w:t>
      </w:r>
      <w:bookmarkStart w:id="0" w:name="_Hlk188107301"/>
    </w:p>
    <w:p w14:paraId="0EB9B251" w14:textId="75E71F41" w:rsidR="001B4C5F" w:rsidRPr="00F22813" w:rsidRDefault="00EF28E8" w:rsidP="00EF28E8">
      <w:pPr>
        <w:pStyle w:val="ListParagraph"/>
        <w:shd w:val="clear" w:color="auto" w:fill="auto"/>
        <w:spacing w:after="160" w:line="259" w:lineRule="auto"/>
        <w:rPr>
          <w:rFonts w:ascii="Calibri" w:hAnsi="Calibri" w:cs="Calibri"/>
          <w:sz w:val="20"/>
          <w:szCs w:val="20"/>
          <w:u w:val="single"/>
        </w:rPr>
      </w:pPr>
      <w:r w:rsidRPr="00F22813">
        <w:rPr>
          <w:rFonts w:ascii="Calibri" w:hAnsi="Calibri" w:cs="Calibri"/>
          <w:color w:val="000000"/>
          <w:sz w:val="20"/>
          <w:szCs w:val="20"/>
          <w:bdr w:val="none" w:sz="0" w:space="0" w:color="auto" w:frame="1"/>
        </w:rPr>
        <w:t>•</w:t>
      </w:r>
      <w:r w:rsidR="00BF7E64" w:rsidRPr="00F22813">
        <w:rPr>
          <w:rFonts w:ascii="Calibri" w:hAnsi="Calibri" w:cs="Calibri"/>
          <w:color w:val="000000"/>
          <w:sz w:val="20"/>
          <w:szCs w:val="20"/>
          <w:bdr w:val="none" w:sz="0" w:space="0" w:color="auto" w:frame="1"/>
        </w:rPr>
        <w:t xml:space="preserve"> </w:t>
      </w:r>
      <w:r w:rsidR="00350FC7" w:rsidRPr="00F22813">
        <w:rPr>
          <w:rFonts w:ascii="Calibri" w:hAnsi="Calibri" w:cs="Calibri"/>
          <w:color w:val="000000"/>
          <w:sz w:val="20"/>
          <w:szCs w:val="20"/>
          <w:bdr w:val="none" w:sz="0" w:space="0" w:color="auto" w:frame="1"/>
        </w:rPr>
        <w:t>12:01</w:t>
      </w:r>
      <w:r w:rsidR="00BF7E64" w:rsidRPr="00F22813">
        <w:rPr>
          <w:rFonts w:ascii="Calibri" w:hAnsi="Calibri" w:cs="Calibri"/>
          <w:color w:val="000000"/>
          <w:sz w:val="20"/>
          <w:szCs w:val="20"/>
          <w:bdr w:val="none" w:sz="0" w:space="0" w:color="auto" w:frame="1"/>
        </w:rPr>
        <w:t xml:space="preserve">am to 11:59pm, </w:t>
      </w:r>
      <w:r w:rsidR="00350FC7" w:rsidRPr="00F22813">
        <w:rPr>
          <w:rFonts w:ascii="Calibri" w:hAnsi="Calibri" w:cs="Calibri"/>
          <w:color w:val="000000"/>
          <w:sz w:val="20"/>
          <w:szCs w:val="20"/>
          <w:bdr w:val="none" w:sz="0" w:space="0" w:color="auto" w:frame="1"/>
        </w:rPr>
        <w:t>Thursday</w:t>
      </w:r>
      <w:r w:rsidR="00BF7E64" w:rsidRPr="00F22813">
        <w:rPr>
          <w:rFonts w:ascii="Calibri" w:hAnsi="Calibri" w:cs="Calibri"/>
          <w:color w:val="000000"/>
          <w:sz w:val="20"/>
          <w:szCs w:val="20"/>
          <w:bdr w:val="none" w:sz="0" w:space="0" w:color="auto" w:frame="1"/>
        </w:rPr>
        <w:t xml:space="preserve">, </w:t>
      </w:r>
      <w:r w:rsidR="00144AFA" w:rsidRPr="00F22813">
        <w:rPr>
          <w:rFonts w:ascii="Calibri" w:hAnsi="Calibri" w:cs="Calibri"/>
          <w:color w:val="000000"/>
          <w:sz w:val="20"/>
          <w:szCs w:val="20"/>
          <w:bdr w:val="none" w:sz="0" w:space="0" w:color="auto" w:frame="1"/>
        </w:rPr>
        <w:t>September 3</w:t>
      </w:r>
      <w:r w:rsidR="00E05AFB" w:rsidRPr="00F22813">
        <w:rPr>
          <w:rFonts w:ascii="Calibri" w:hAnsi="Calibri" w:cs="Calibri"/>
          <w:color w:val="000000"/>
          <w:sz w:val="20"/>
          <w:szCs w:val="20"/>
          <w:bdr w:val="none" w:sz="0" w:space="0" w:color="auto" w:frame="1"/>
        </w:rPr>
        <w:t>, Friday</w:t>
      </w:r>
      <w:r w:rsidR="00F050A8" w:rsidRPr="00F22813">
        <w:rPr>
          <w:rFonts w:ascii="Calibri" w:hAnsi="Calibri" w:cs="Calibri"/>
          <w:color w:val="000000"/>
          <w:sz w:val="20"/>
          <w:szCs w:val="20"/>
          <w:bdr w:val="none" w:sz="0" w:space="0" w:color="auto" w:frame="1"/>
        </w:rPr>
        <w:t xml:space="preserve"> September 4, Saturday, September 5</w:t>
      </w:r>
      <w:r w:rsidR="0068483C" w:rsidRPr="00F22813">
        <w:rPr>
          <w:rFonts w:ascii="Calibri" w:hAnsi="Calibri" w:cs="Calibri"/>
          <w:color w:val="000000"/>
          <w:sz w:val="20"/>
          <w:szCs w:val="20"/>
          <w:bdr w:val="none" w:sz="0" w:space="0" w:color="auto" w:frame="1"/>
        </w:rPr>
        <w:t>, Sunday, September 6, 2026</w:t>
      </w:r>
    </w:p>
    <w:p w14:paraId="0998A768" w14:textId="59E63B39" w:rsidR="001B4C5F" w:rsidRPr="00F22813" w:rsidRDefault="001B4C5F" w:rsidP="001B4C5F">
      <w:pPr>
        <w:pStyle w:val="ListParagraph"/>
        <w:shd w:val="clear" w:color="auto" w:fill="FFFFFF"/>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 12:01am to 11:59pm, Thursday, September 10, Friday September 11, Saturday, September 12, Sunday, September 13, 2026</w:t>
      </w:r>
    </w:p>
    <w:bookmarkEnd w:id="0"/>
    <w:p w14:paraId="2DF3F55B" w14:textId="562B5631" w:rsidR="001B4C5F" w:rsidRPr="00F22813" w:rsidRDefault="001B4C5F" w:rsidP="001B4C5F">
      <w:pPr>
        <w:pStyle w:val="ListParagraph"/>
        <w:shd w:val="clear" w:color="auto" w:fill="FFFFFF"/>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 xml:space="preserve">•12:01am to 11:59pm, Thursday, September </w:t>
      </w:r>
      <w:r w:rsidR="00695AC6" w:rsidRPr="00F22813">
        <w:rPr>
          <w:rFonts w:ascii="Calibri" w:hAnsi="Calibri" w:cs="Calibri"/>
          <w:color w:val="000000"/>
          <w:sz w:val="20"/>
          <w:szCs w:val="20"/>
          <w:bdr w:val="none" w:sz="0" w:space="0" w:color="auto" w:frame="1"/>
        </w:rPr>
        <w:t>17</w:t>
      </w:r>
      <w:r w:rsidRPr="00F22813">
        <w:rPr>
          <w:rFonts w:ascii="Calibri" w:hAnsi="Calibri" w:cs="Calibri"/>
          <w:color w:val="000000"/>
          <w:sz w:val="20"/>
          <w:szCs w:val="20"/>
          <w:bdr w:val="none" w:sz="0" w:space="0" w:color="auto" w:frame="1"/>
        </w:rPr>
        <w:t xml:space="preserve">, Friday September </w:t>
      </w:r>
      <w:r w:rsidR="00695AC6" w:rsidRPr="00F22813">
        <w:rPr>
          <w:rFonts w:ascii="Calibri" w:hAnsi="Calibri" w:cs="Calibri"/>
          <w:color w:val="000000"/>
          <w:sz w:val="20"/>
          <w:szCs w:val="20"/>
          <w:bdr w:val="none" w:sz="0" w:space="0" w:color="auto" w:frame="1"/>
        </w:rPr>
        <w:t>18</w:t>
      </w:r>
      <w:r w:rsidRPr="00F22813">
        <w:rPr>
          <w:rFonts w:ascii="Calibri" w:hAnsi="Calibri" w:cs="Calibri"/>
          <w:color w:val="000000"/>
          <w:sz w:val="20"/>
          <w:szCs w:val="20"/>
          <w:bdr w:val="none" w:sz="0" w:space="0" w:color="auto" w:frame="1"/>
        </w:rPr>
        <w:t xml:space="preserve">, Saturday, September </w:t>
      </w:r>
      <w:r w:rsidR="00695AC6" w:rsidRPr="00F22813">
        <w:rPr>
          <w:rFonts w:ascii="Calibri" w:hAnsi="Calibri" w:cs="Calibri"/>
          <w:color w:val="000000"/>
          <w:sz w:val="20"/>
          <w:szCs w:val="20"/>
          <w:bdr w:val="none" w:sz="0" w:space="0" w:color="auto" w:frame="1"/>
        </w:rPr>
        <w:t>19</w:t>
      </w:r>
      <w:r w:rsidRPr="00F22813">
        <w:rPr>
          <w:rFonts w:ascii="Calibri" w:hAnsi="Calibri" w:cs="Calibri"/>
          <w:color w:val="000000"/>
          <w:sz w:val="20"/>
          <w:szCs w:val="20"/>
          <w:bdr w:val="none" w:sz="0" w:space="0" w:color="auto" w:frame="1"/>
        </w:rPr>
        <w:t xml:space="preserve">, Sunday, September </w:t>
      </w:r>
      <w:r w:rsidR="00695AC6" w:rsidRPr="00F22813">
        <w:rPr>
          <w:rFonts w:ascii="Calibri" w:hAnsi="Calibri" w:cs="Calibri"/>
          <w:color w:val="000000"/>
          <w:sz w:val="20"/>
          <w:szCs w:val="20"/>
          <w:bdr w:val="none" w:sz="0" w:space="0" w:color="auto" w:frame="1"/>
        </w:rPr>
        <w:t>20</w:t>
      </w:r>
      <w:r w:rsidRPr="00F22813">
        <w:rPr>
          <w:rFonts w:ascii="Calibri" w:hAnsi="Calibri" w:cs="Calibri"/>
          <w:color w:val="000000"/>
          <w:sz w:val="20"/>
          <w:szCs w:val="20"/>
          <w:bdr w:val="none" w:sz="0" w:space="0" w:color="auto" w:frame="1"/>
        </w:rPr>
        <w:t>, 2026</w:t>
      </w:r>
    </w:p>
    <w:p w14:paraId="16A0F951" w14:textId="2F8A993E" w:rsidR="001B4C5F" w:rsidRPr="00F22813" w:rsidRDefault="00695AC6" w:rsidP="001B4C5F">
      <w:pPr>
        <w:pStyle w:val="ListParagraph"/>
        <w:shd w:val="clear" w:color="auto" w:fill="FFFFFF"/>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 xml:space="preserve">•12:01am to 11:59pm, Thursday, September </w:t>
      </w:r>
      <w:r w:rsidR="0071630B" w:rsidRPr="00F22813">
        <w:rPr>
          <w:rFonts w:ascii="Calibri" w:hAnsi="Calibri" w:cs="Calibri"/>
          <w:color w:val="000000"/>
          <w:sz w:val="20"/>
          <w:szCs w:val="20"/>
          <w:bdr w:val="none" w:sz="0" w:space="0" w:color="auto" w:frame="1"/>
        </w:rPr>
        <w:t>24</w:t>
      </w:r>
      <w:r w:rsidRPr="00F22813">
        <w:rPr>
          <w:rFonts w:ascii="Calibri" w:hAnsi="Calibri" w:cs="Calibri"/>
          <w:color w:val="000000"/>
          <w:sz w:val="20"/>
          <w:szCs w:val="20"/>
          <w:bdr w:val="none" w:sz="0" w:space="0" w:color="auto" w:frame="1"/>
        </w:rPr>
        <w:t xml:space="preserve">, Friday September </w:t>
      </w:r>
      <w:r w:rsidR="0071630B" w:rsidRPr="00F22813">
        <w:rPr>
          <w:rFonts w:ascii="Calibri" w:hAnsi="Calibri" w:cs="Calibri"/>
          <w:color w:val="000000"/>
          <w:sz w:val="20"/>
          <w:szCs w:val="20"/>
          <w:bdr w:val="none" w:sz="0" w:space="0" w:color="auto" w:frame="1"/>
        </w:rPr>
        <w:t>25</w:t>
      </w:r>
      <w:r w:rsidRPr="00F22813">
        <w:rPr>
          <w:rFonts w:ascii="Calibri" w:hAnsi="Calibri" w:cs="Calibri"/>
          <w:color w:val="000000"/>
          <w:sz w:val="20"/>
          <w:szCs w:val="20"/>
          <w:bdr w:val="none" w:sz="0" w:space="0" w:color="auto" w:frame="1"/>
        </w:rPr>
        <w:t xml:space="preserve">, Saturday, September </w:t>
      </w:r>
      <w:r w:rsidR="0071630B" w:rsidRPr="00F22813">
        <w:rPr>
          <w:rFonts w:ascii="Calibri" w:hAnsi="Calibri" w:cs="Calibri"/>
          <w:color w:val="000000"/>
          <w:sz w:val="20"/>
          <w:szCs w:val="20"/>
          <w:bdr w:val="none" w:sz="0" w:space="0" w:color="auto" w:frame="1"/>
        </w:rPr>
        <w:t>26</w:t>
      </w:r>
      <w:r w:rsidRPr="00F22813">
        <w:rPr>
          <w:rFonts w:ascii="Calibri" w:hAnsi="Calibri" w:cs="Calibri"/>
          <w:color w:val="000000"/>
          <w:sz w:val="20"/>
          <w:szCs w:val="20"/>
          <w:bdr w:val="none" w:sz="0" w:space="0" w:color="auto" w:frame="1"/>
        </w:rPr>
        <w:t xml:space="preserve">, Sunday, September </w:t>
      </w:r>
      <w:r w:rsidR="0071630B" w:rsidRPr="00F22813">
        <w:rPr>
          <w:rFonts w:ascii="Calibri" w:hAnsi="Calibri" w:cs="Calibri"/>
          <w:color w:val="000000"/>
          <w:sz w:val="20"/>
          <w:szCs w:val="20"/>
          <w:bdr w:val="none" w:sz="0" w:space="0" w:color="auto" w:frame="1"/>
        </w:rPr>
        <w:t>27</w:t>
      </w:r>
      <w:r w:rsidRPr="00F22813">
        <w:rPr>
          <w:rFonts w:ascii="Calibri" w:hAnsi="Calibri" w:cs="Calibri"/>
          <w:color w:val="000000"/>
          <w:sz w:val="20"/>
          <w:szCs w:val="20"/>
          <w:bdr w:val="none" w:sz="0" w:space="0" w:color="auto" w:frame="1"/>
        </w:rPr>
        <w:t>, 2026</w:t>
      </w:r>
    </w:p>
    <w:p w14:paraId="63C7BCA8" w14:textId="1FC65469"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u w:val="single"/>
          <w:bdr w:val="none" w:sz="0" w:space="0" w:color="auto" w:frame="1"/>
        </w:rPr>
      </w:pPr>
      <w:r w:rsidRPr="00F22813">
        <w:rPr>
          <w:rFonts w:ascii="Calibri" w:hAnsi="Calibri" w:cs="Calibri"/>
          <w:b/>
          <w:bCs/>
          <w:color w:val="242424"/>
          <w:sz w:val="20"/>
          <w:szCs w:val="20"/>
          <w:u w:val="single"/>
          <w:bdr w:val="none" w:sz="0" w:space="0" w:color="auto" w:frame="1"/>
          <w:shd w:val="clear" w:color="auto" w:fill="FFFFFF"/>
        </w:rPr>
        <w:t xml:space="preserve">Prize </w:t>
      </w:r>
      <w:r w:rsidRPr="00F22813">
        <w:rPr>
          <w:rFonts w:ascii="Calibri" w:hAnsi="Calibri" w:cs="Calibri"/>
          <w:b/>
          <w:bCs/>
          <w:color w:val="000000"/>
          <w:sz w:val="20"/>
          <w:szCs w:val="20"/>
          <w:u w:val="single"/>
          <w:bdr w:val="none" w:sz="0" w:space="0" w:color="auto" w:frame="1"/>
        </w:rPr>
        <w:t>Redemption Periods:</w:t>
      </w:r>
    </w:p>
    <w:p w14:paraId="009D63A9" w14:textId="77777777" w:rsidR="00BF7E64" w:rsidRPr="00F22813" w:rsidRDefault="00BF7E64" w:rsidP="00BF7E64">
      <w:pPr>
        <w:shd w:val="clear" w:color="auto" w:fill="FFFFFF"/>
        <w:ind w:firstLine="720"/>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During True Rewards Center normal operating hours:</w:t>
      </w:r>
    </w:p>
    <w:p w14:paraId="24165746" w14:textId="689DEFF3" w:rsidR="0071630B" w:rsidRPr="00F22813" w:rsidRDefault="0071630B" w:rsidP="0071630B">
      <w:pPr>
        <w:pStyle w:val="ListParagraph"/>
        <w:shd w:val="clear" w:color="auto" w:fill="FFFFFF"/>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 xml:space="preserve">• 12:01am to 11:59pm, Thursday, September 3, Friday September 4, Saturday, September 5, Sunday, September 6, </w:t>
      </w:r>
      <w:r w:rsidR="0076104A" w:rsidRPr="00F22813">
        <w:rPr>
          <w:rFonts w:ascii="Calibri" w:hAnsi="Calibri" w:cs="Calibri"/>
          <w:color w:val="000000"/>
          <w:sz w:val="20"/>
          <w:szCs w:val="20"/>
          <w:bdr w:val="none" w:sz="0" w:space="0" w:color="auto" w:frame="1"/>
        </w:rPr>
        <w:t>Monday, September 7, 2026</w:t>
      </w:r>
    </w:p>
    <w:p w14:paraId="081EED2D" w14:textId="17F78960" w:rsidR="0071630B" w:rsidRPr="00F22813" w:rsidRDefault="0071630B" w:rsidP="0071630B">
      <w:pPr>
        <w:pStyle w:val="ListParagraph"/>
        <w:shd w:val="clear" w:color="auto" w:fill="FFFFFF"/>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 12:01am to 11:59pm, Thursday, September 10, Friday September 11, Saturday, September 12, Sunday, September 13, 2026</w:t>
      </w:r>
      <w:r w:rsidR="0076104A" w:rsidRPr="00F22813">
        <w:rPr>
          <w:rFonts w:ascii="Calibri" w:hAnsi="Calibri" w:cs="Calibri"/>
          <w:color w:val="000000"/>
          <w:sz w:val="20"/>
          <w:szCs w:val="20"/>
          <w:bdr w:val="none" w:sz="0" w:space="0" w:color="auto" w:frame="1"/>
        </w:rPr>
        <w:t>, Monday, September</w:t>
      </w:r>
      <w:r w:rsidR="00EA7E3C" w:rsidRPr="00F22813">
        <w:rPr>
          <w:rFonts w:ascii="Calibri" w:hAnsi="Calibri" w:cs="Calibri"/>
          <w:color w:val="000000"/>
          <w:sz w:val="20"/>
          <w:szCs w:val="20"/>
          <w:bdr w:val="none" w:sz="0" w:space="0" w:color="auto" w:frame="1"/>
        </w:rPr>
        <w:t xml:space="preserve"> 14, 2026</w:t>
      </w:r>
    </w:p>
    <w:p w14:paraId="257D9B89" w14:textId="1E9C3635" w:rsidR="0071630B" w:rsidRPr="00F22813" w:rsidRDefault="0071630B" w:rsidP="0071630B">
      <w:pPr>
        <w:pStyle w:val="ListParagraph"/>
        <w:shd w:val="clear" w:color="auto" w:fill="FFFFFF"/>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•12:01am to 11:59pm, Thursday, September 17, Friday September 18, Saturday, September 19, Sunday, September 20, 2026</w:t>
      </w:r>
      <w:r w:rsidR="00A524CE" w:rsidRPr="00F22813">
        <w:rPr>
          <w:rFonts w:ascii="Calibri" w:hAnsi="Calibri" w:cs="Calibri"/>
          <w:color w:val="000000"/>
          <w:sz w:val="20"/>
          <w:szCs w:val="20"/>
          <w:bdr w:val="none" w:sz="0" w:space="0" w:color="auto" w:frame="1"/>
        </w:rPr>
        <w:t>, Monday, September 21, 2026</w:t>
      </w:r>
    </w:p>
    <w:p w14:paraId="34A47481" w14:textId="495F537D" w:rsidR="0071630B" w:rsidRPr="00F22813" w:rsidRDefault="0071630B" w:rsidP="0071630B">
      <w:pPr>
        <w:pStyle w:val="ListParagraph"/>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color w:val="000000"/>
          <w:sz w:val="20"/>
          <w:szCs w:val="20"/>
          <w:bdr w:val="none" w:sz="0" w:space="0" w:color="auto" w:frame="1"/>
        </w:rPr>
        <w:t>•12:01am to 11:59pm, Thursday, September 24, Friday September 25, Saturday, September 26, Sunday, September 27, 2026</w:t>
      </w:r>
      <w:r w:rsidR="00A524CE" w:rsidRPr="00F22813">
        <w:rPr>
          <w:rFonts w:ascii="Calibri" w:hAnsi="Calibri" w:cs="Calibri"/>
          <w:color w:val="000000"/>
          <w:sz w:val="20"/>
          <w:szCs w:val="20"/>
          <w:bdr w:val="none" w:sz="0" w:space="0" w:color="auto" w:frame="1"/>
        </w:rPr>
        <w:t xml:space="preserve">, Monday, </w:t>
      </w:r>
      <w:r w:rsidR="00D95521" w:rsidRPr="00F22813">
        <w:rPr>
          <w:rFonts w:ascii="Calibri" w:hAnsi="Calibri" w:cs="Calibri"/>
          <w:color w:val="000000"/>
          <w:sz w:val="20"/>
          <w:szCs w:val="20"/>
          <w:bdr w:val="none" w:sz="0" w:space="0" w:color="auto" w:frame="1"/>
        </w:rPr>
        <w:t>September</w:t>
      </w:r>
      <w:r w:rsidR="00757738" w:rsidRPr="00F22813">
        <w:rPr>
          <w:rFonts w:ascii="Calibri" w:hAnsi="Calibri" w:cs="Calibri"/>
          <w:color w:val="000000"/>
          <w:sz w:val="20"/>
          <w:szCs w:val="20"/>
          <w:bdr w:val="none" w:sz="0" w:space="0" w:color="auto" w:frame="1"/>
        </w:rPr>
        <w:t xml:space="preserve"> 28, 2026</w:t>
      </w:r>
    </w:p>
    <w:p w14:paraId="63227AC0" w14:textId="45DFC564"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color w:val="242424"/>
          <w:sz w:val="20"/>
          <w:szCs w:val="20"/>
          <w:bdr w:val="none" w:sz="0" w:space="0" w:color="auto" w:frame="1"/>
          <w:shd w:val="clear" w:color="auto" w:fill="FFFFFF"/>
        </w:rPr>
        <w:t xml:space="preserve">Winning game boards must be redeemed at the True Rewards Center for verification and to load free slot play. The $100,000 cash prize will require additional verification. </w:t>
      </w:r>
    </w:p>
    <w:p w14:paraId="3CCBF9AF" w14:textId="77777777"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 xml:space="preserve">There is no limit to the number of game boards a player can redeem. </w:t>
      </w:r>
    </w:p>
    <w:p w14:paraId="7836718F" w14:textId="77777777"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 xml:space="preserve">There is no limit to the number of stickers a player can earn. </w:t>
      </w:r>
    </w:p>
    <w:p w14:paraId="5BAF639F" w14:textId="77777777"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Gameboards are non-transferable.</w:t>
      </w:r>
    </w:p>
    <w:p w14:paraId="728DC185" w14:textId="77777777"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 xml:space="preserve">Stickers are non-transferable. </w:t>
      </w:r>
    </w:p>
    <w:p w14:paraId="434607B3" w14:textId="77777777"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No replacement stickers will be issued if lost, stolen or damaged.</w:t>
      </w:r>
    </w:p>
    <w:p w14:paraId="70A22595" w14:textId="77777777" w:rsidR="00BF7E64" w:rsidRPr="00F22813" w:rsidRDefault="00BF7E64" w:rsidP="00BF7E64">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 xml:space="preserve">Stickers cannot be removed from the game board once they are stuck to it. Stickers that appear to be removed and repositioned or glued will be disqualified. </w:t>
      </w:r>
    </w:p>
    <w:p w14:paraId="71F66301" w14:textId="75B68856" w:rsidR="00BF7E64" w:rsidRPr="00F22813" w:rsidRDefault="00BF7E64" w:rsidP="00D95521">
      <w:pPr>
        <w:pStyle w:val="ListParagraph"/>
        <w:numPr>
          <w:ilvl w:val="0"/>
          <w:numId w:val="1"/>
        </w:numPr>
        <w:shd w:val="clear" w:color="auto" w:fill="FFFFFF"/>
        <w:contextualSpacing w:val="0"/>
        <w:textAlignment w:val="baseline"/>
        <w:rPr>
          <w:rFonts w:ascii="Calibri" w:hAnsi="Calibri" w:cs="Calibri"/>
          <w:color w:val="000000"/>
          <w:sz w:val="20"/>
          <w:szCs w:val="20"/>
          <w:bdr w:val="none" w:sz="0" w:space="0" w:color="auto" w:frame="1"/>
        </w:rPr>
      </w:pPr>
      <w:r w:rsidRPr="00F22813">
        <w:rPr>
          <w:rFonts w:ascii="Calibri" w:hAnsi="Calibri" w:cs="Calibri"/>
          <w:sz w:val="20"/>
          <w:szCs w:val="20"/>
        </w:rPr>
        <w:t xml:space="preserve">Players can combine stickers from multiple words to make one word. For instance, if the player stuck an “O” to the TOWER word and a “G” to the GO word, they </w:t>
      </w:r>
      <w:proofErr w:type="gramStart"/>
      <w:r w:rsidRPr="00F22813">
        <w:rPr>
          <w:rFonts w:ascii="Calibri" w:hAnsi="Calibri" w:cs="Calibri"/>
          <w:sz w:val="20"/>
          <w:szCs w:val="20"/>
        </w:rPr>
        <w:t>can</w:t>
      </w:r>
      <w:proofErr w:type="gramEnd"/>
      <w:r w:rsidRPr="00F22813">
        <w:rPr>
          <w:rFonts w:ascii="Calibri" w:hAnsi="Calibri" w:cs="Calibri"/>
          <w:sz w:val="20"/>
          <w:szCs w:val="20"/>
        </w:rPr>
        <w:t xml:space="preserve"> redeem the two letters for GO. When the letters are </w:t>
      </w:r>
      <w:r w:rsidR="00D95521" w:rsidRPr="00F22813">
        <w:rPr>
          <w:rFonts w:ascii="Calibri" w:hAnsi="Calibri" w:cs="Calibri"/>
          <w:sz w:val="20"/>
          <w:szCs w:val="20"/>
        </w:rPr>
        <w:t>redeemed,</w:t>
      </w:r>
      <w:r w:rsidRPr="00F22813">
        <w:rPr>
          <w:rFonts w:ascii="Calibri" w:hAnsi="Calibri" w:cs="Calibri"/>
          <w:sz w:val="20"/>
          <w:szCs w:val="20"/>
        </w:rPr>
        <w:t xml:space="preserve"> the True Rewards Center will stamp the letters so they cannot be used for another word. That same person can later place an “O” on GO and redeem it with the word TOWER if they fill in the rest of the letters on the word TOWER. </w:t>
      </w:r>
    </w:p>
    <w:p w14:paraId="07206730" w14:textId="77777777" w:rsidR="00BE3DBA" w:rsidRDefault="00BF7E64" w:rsidP="00BE3DBA">
      <w:pPr>
        <w:rPr>
          <w:rFonts w:ascii="Calibri" w:hAnsi="Calibri" w:cs="Calibri"/>
          <w:b/>
          <w:bCs/>
          <w:sz w:val="20"/>
          <w:szCs w:val="20"/>
        </w:rPr>
      </w:pPr>
      <w:r w:rsidRPr="00F22813">
        <w:rPr>
          <w:rFonts w:ascii="Calibri" w:hAnsi="Calibri" w:cs="Calibri"/>
          <w:b/>
          <w:bCs/>
          <w:sz w:val="20"/>
          <w:szCs w:val="20"/>
        </w:rPr>
        <w:lastRenderedPageBreak/>
        <w:t xml:space="preserve">OTHER </w:t>
      </w:r>
    </w:p>
    <w:p w14:paraId="20995692" w14:textId="77777777" w:rsidR="0078710A" w:rsidRDefault="00BE3DBA" w:rsidP="0078710A">
      <w:pPr>
        <w:rPr>
          <w:rFonts w:ascii="Calibri" w:hAnsi="Calibri" w:cs="Calibri"/>
          <w:sz w:val="20"/>
          <w:szCs w:val="20"/>
        </w:rPr>
      </w:pPr>
      <w:r>
        <w:rPr>
          <w:rFonts w:ascii="Calibri" w:hAnsi="Calibri" w:cs="Calibri"/>
          <w:b/>
          <w:bCs/>
          <w:sz w:val="20"/>
          <w:szCs w:val="20"/>
        </w:rPr>
        <w:t xml:space="preserve">        1.    </w:t>
      </w:r>
      <w:r w:rsidR="00BF7E64" w:rsidRPr="00F22813">
        <w:rPr>
          <w:rFonts w:ascii="Calibri" w:hAnsi="Calibri" w:cs="Calibri"/>
          <w:sz w:val="20"/>
          <w:szCs w:val="20"/>
        </w:rPr>
        <w:t xml:space="preserve">Participants must be 21 or older and able to present proof of age. </w:t>
      </w:r>
    </w:p>
    <w:p w14:paraId="79337DA7" w14:textId="4C4E2F26" w:rsidR="00BE3DBA" w:rsidRPr="0078710A" w:rsidRDefault="00A54B8C" w:rsidP="0078710A">
      <w:pPr>
        <w:rPr>
          <w:rFonts w:ascii="Calibri" w:hAnsi="Calibri" w:cs="Calibri"/>
          <w:sz w:val="20"/>
          <w:szCs w:val="20"/>
        </w:rPr>
      </w:pPr>
      <w:r>
        <w:rPr>
          <w:rFonts w:ascii="Calibri" w:hAnsi="Calibri" w:cs="Calibri"/>
          <w:sz w:val="20"/>
          <w:szCs w:val="20"/>
        </w:rPr>
        <w:t xml:space="preserve">        </w:t>
      </w:r>
      <w:r w:rsidR="0078710A">
        <w:rPr>
          <w:rFonts w:ascii="Calibri" w:hAnsi="Calibri" w:cs="Calibri"/>
          <w:sz w:val="20"/>
          <w:szCs w:val="20"/>
        </w:rPr>
        <w:t>2</w:t>
      </w:r>
      <w:r>
        <w:rPr>
          <w:rFonts w:ascii="Calibri" w:hAnsi="Calibri" w:cs="Calibri"/>
          <w:sz w:val="20"/>
          <w:szCs w:val="20"/>
        </w:rPr>
        <w:t>.</w:t>
      </w:r>
      <w:r>
        <w:rPr>
          <w:rFonts w:ascii="Calibri" w:hAnsi="Calibri" w:cs="Calibri"/>
          <w:sz w:val="20"/>
          <w:szCs w:val="20"/>
        </w:rPr>
        <w:tab/>
      </w:r>
      <w:r w:rsidR="00BE3DBA" w:rsidRPr="00BE3DBA">
        <w:rPr>
          <w:rFonts w:ascii="Calibri" w:hAnsi="Calibri" w:cs="Calibri"/>
          <w:color w:val="000000"/>
          <w:sz w:val="20"/>
          <w:szCs w:val="20"/>
        </w:rPr>
        <w:t xml:space="preserve">All grand-prize winning claims are subject to verification by Odds </w:t>
      </w:r>
      <w:proofErr w:type="gramStart"/>
      <w:r w:rsidR="00BE3DBA" w:rsidRPr="00BE3DBA">
        <w:rPr>
          <w:rFonts w:ascii="Calibri" w:hAnsi="Calibri" w:cs="Calibri"/>
          <w:color w:val="000000"/>
          <w:sz w:val="20"/>
          <w:szCs w:val="20"/>
        </w:rPr>
        <w:t>On</w:t>
      </w:r>
      <w:proofErr w:type="gramEnd"/>
      <w:r w:rsidR="00BE3DBA" w:rsidRPr="00BE3DBA">
        <w:rPr>
          <w:rFonts w:ascii="Calibri" w:hAnsi="Calibri" w:cs="Calibri"/>
          <w:color w:val="000000"/>
          <w:sz w:val="20"/>
          <w:szCs w:val="20"/>
        </w:rPr>
        <w:t xml:space="preserve"> Promotions whose decisions are final and binding.</w:t>
      </w:r>
    </w:p>
    <w:p w14:paraId="4768568B" w14:textId="3894131D" w:rsidR="00BE3DBA" w:rsidRPr="00BE3DBA" w:rsidRDefault="00BE3DBA" w:rsidP="00A54B8C">
      <w:pPr>
        <w:pStyle w:val="ListParagraph"/>
        <w:numPr>
          <w:ilvl w:val="0"/>
          <w:numId w:val="6"/>
        </w:numPr>
        <w:rPr>
          <w:rFonts w:ascii="Calibri" w:hAnsi="Calibri" w:cs="Calibri"/>
          <w:color w:val="000000"/>
          <w:sz w:val="20"/>
          <w:szCs w:val="20"/>
        </w:rPr>
      </w:pPr>
      <w:r w:rsidRPr="00BE3DBA">
        <w:rPr>
          <w:rFonts w:ascii="Calibri" w:hAnsi="Calibri" w:cs="Calibri"/>
          <w:color w:val="000000"/>
          <w:sz w:val="20"/>
          <w:szCs w:val="20"/>
        </w:rPr>
        <w:t xml:space="preserve">A contestant is not a winner of a grand prize, even if the visual display or prize receipt/collection icon should so indicate, </w:t>
      </w:r>
      <w:r>
        <w:rPr>
          <w:rFonts w:ascii="Calibri" w:hAnsi="Calibri" w:cs="Calibri"/>
          <w:color w:val="000000"/>
          <w:sz w:val="20"/>
          <w:szCs w:val="20"/>
        </w:rPr>
        <w:t>u</w:t>
      </w:r>
      <w:r w:rsidRPr="00BE3DBA">
        <w:rPr>
          <w:rFonts w:ascii="Calibri" w:hAnsi="Calibri" w:cs="Calibri"/>
          <w:color w:val="000000"/>
          <w:sz w:val="20"/>
          <w:szCs w:val="20"/>
        </w:rPr>
        <w:t>nless the odds established by the intended parameters of the promotion are beaten, as solely determined by the random number generator and memory logs of the promotion software, and the winning play did not occur as a result of any other scenario including but not limited to human error, software error, or machine malfunction.</w:t>
      </w:r>
    </w:p>
    <w:p w14:paraId="44A0578A" w14:textId="58E18D49" w:rsidR="00E14DC1" w:rsidRPr="00E14DC1" w:rsidRDefault="00BE3DBA" w:rsidP="00A54B8C">
      <w:pPr>
        <w:pStyle w:val="ListParagraph"/>
        <w:numPr>
          <w:ilvl w:val="0"/>
          <w:numId w:val="6"/>
        </w:numPr>
        <w:rPr>
          <w:rFonts w:ascii="Calibri" w:hAnsi="Calibri" w:cs="Calibri"/>
          <w:b/>
          <w:bCs/>
          <w:sz w:val="20"/>
          <w:szCs w:val="20"/>
        </w:rPr>
      </w:pPr>
      <w:r w:rsidRPr="00BE3DBA">
        <w:rPr>
          <w:rFonts w:ascii="Calibri" w:hAnsi="Calibri" w:cs="Calibri"/>
          <w:color w:val="000000"/>
          <w:sz w:val="20"/>
          <w:szCs w:val="20"/>
        </w:rPr>
        <w:t>Current or former employees, family members, agents, successors, or assignees of S</w:t>
      </w:r>
      <w:r w:rsidR="00F23FC8">
        <w:rPr>
          <w:rFonts w:ascii="Calibri" w:hAnsi="Calibri" w:cs="Calibri"/>
          <w:color w:val="000000"/>
          <w:sz w:val="20"/>
          <w:szCs w:val="20"/>
        </w:rPr>
        <w:t>TRAT</w:t>
      </w:r>
      <w:r w:rsidR="00CB1BAC">
        <w:rPr>
          <w:rFonts w:ascii="Calibri" w:hAnsi="Calibri" w:cs="Calibri"/>
          <w:color w:val="000000"/>
          <w:sz w:val="20"/>
          <w:szCs w:val="20"/>
        </w:rPr>
        <w:t xml:space="preserve"> </w:t>
      </w:r>
      <w:r w:rsidR="001B724B" w:rsidRPr="00BE3DBA">
        <w:rPr>
          <w:rFonts w:ascii="Calibri" w:hAnsi="Calibri" w:cs="Calibri"/>
          <w:color w:val="000000"/>
          <w:sz w:val="20"/>
          <w:szCs w:val="20"/>
        </w:rPr>
        <w:t>Gaming</w:t>
      </w:r>
      <w:r w:rsidR="00CB1BAC">
        <w:rPr>
          <w:rFonts w:ascii="Calibri" w:hAnsi="Calibri" w:cs="Calibri"/>
          <w:color w:val="000000"/>
          <w:sz w:val="20"/>
          <w:szCs w:val="20"/>
        </w:rPr>
        <w:t xml:space="preserve"> </w:t>
      </w:r>
      <w:r w:rsidRPr="00BE3DBA">
        <w:rPr>
          <w:rFonts w:ascii="Calibri" w:hAnsi="Calibri" w:cs="Calibri"/>
          <w:color w:val="000000"/>
          <w:sz w:val="20"/>
          <w:szCs w:val="20"/>
        </w:rPr>
        <w:t xml:space="preserve">LLC or any promotional agency involved with this promotion shall be ineligible to participate and/or claim any prize within.                                                              </w:t>
      </w:r>
    </w:p>
    <w:p w14:paraId="2817811A" w14:textId="061CFC56" w:rsidR="00BE3DBA" w:rsidRPr="006652FA" w:rsidRDefault="00BE3DBA" w:rsidP="00A54B8C">
      <w:pPr>
        <w:pStyle w:val="ListParagraph"/>
        <w:numPr>
          <w:ilvl w:val="0"/>
          <w:numId w:val="6"/>
        </w:numPr>
        <w:rPr>
          <w:rFonts w:ascii="Calibri" w:hAnsi="Calibri" w:cs="Calibri"/>
          <w:b/>
          <w:bCs/>
          <w:sz w:val="20"/>
          <w:szCs w:val="20"/>
        </w:rPr>
      </w:pPr>
      <w:r w:rsidRPr="00E14DC1">
        <w:rPr>
          <w:rFonts w:ascii="Calibri" w:hAnsi="Calibri" w:cs="Calibri"/>
          <w:color w:val="000000"/>
          <w:sz w:val="20"/>
          <w:szCs w:val="20"/>
        </w:rPr>
        <w:t>Names and likenesses of promotion winner(s) may be used by S</w:t>
      </w:r>
      <w:r w:rsidR="00CB1BAC">
        <w:rPr>
          <w:rFonts w:ascii="Calibri" w:hAnsi="Calibri" w:cs="Calibri"/>
          <w:color w:val="000000"/>
          <w:sz w:val="20"/>
          <w:szCs w:val="20"/>
        </w:rPr>
        <w:t>TRAT</w:t>
      </w:r>
      <w:r w:rsidRPr="00E14DC1">
        <w:rPr>
          <w:rFonts w:ascii="Calibri" w:hAnsi="Calibri" w:cs="Calibri"/>
          <w:color w:val="000000"/>
          <w:sz w:val="20"/>
          <w:szCs w:val="20"/>
        </w:rPr>
        <w:t xml:space="preserve"> Gaming, LLC and OddsOn Promotions for promotional purposes without further </w:t>
      </w:r>
      <w:r w:rsidR="006652FA" w:rsidRPr="00E14DC1">
        <w:rPr>
          <w:rFonts w:ascii="Calibri" w:hAnsi="Calibri" w:cs="Calibri"/>
          <w:color w:val="000000"/>
          <w:sz w:val="20"/>
          <w:szCs w:val="20"/>
        </w:rPr>
        <w:t>compensation.</w:t>
      </w:r>
    </w:p>
    <w:p w14:paraId="209B5081" w14:textId="1F58ADFD"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Offer valid only at The STRAT Hotel, Casino &amp; Tower and at time and dates indicated. </w:t>
      </w:r>
    </w:p>
    <w:p w14:paraId="016C39C3"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All prizes are subject to change without notice and may be substituted with a prize of equal or greater value as determined by The STRAT Hotel, Casino &amp; Tower management. </w:t>
      </w:r>
    </w:p>
    <w:p w14:paraId="2FF09999"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All times referenced herein are PST/local Las Vegas times as determined by The STRAT Hotel, Casino &amp; Tower. </w:t>
      </w:r>
    </w:p>
    <w:p w14:paraId="3C415F6B" w14:textId="77777777" w:rsidR="00BF7E64" w:rsidRPr="00F22813" w:rsidRDefault="00BF7E64" w:rsidP="00A54B8C">
      <w:pPr>
        <w:pStyle w:val="ListParagraph"/>
        <w:numPr>
          <w:ilvl w:val="0"/>
          <w:numId w:val="6"/>
        </w:numPr>
        <w:shd w:val="clear" w:color="auto" w:fill="auto"/>
        <w:adjustRightInd w:val="0"/>
        <w:spacing w:line="276" w:lineRule="auto"/>
        <w:contextualSpacing w:val="0"/>
        <w:rPr>
          <w:rFonts w:ascii="Calibri" w:hAnsi="Calibri" w:cs="Calibri"/>
          <w:sz w:val="20"/>
          <w:szCs w:val="20"/>
        </w:rPr>
      </w:pPr>
      <w:r w:rsidRPr="00F22813">
        <w:rPr>
          <w:rFonts w:ascii="Calibri" w:hAnsi="Calibri" w:cs="Calibri"/>
          <w:bCs/>
          <w:sz w:val="20"/>
          <w:szCs w:val="20"/>
        </w:rPr>
        <w:t xml:space="preserve">Slot play won during this promotion will be loaded on the player’s True Rewards card. A PIN number must be established at the True Rewards Center to download slot play.  </w:t>
      </w:r>
    </w:p>
    <w:p w14:paraId="32F6733C"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Whatever amount of slot play you download to a particular machine must be played at that machine until it is gone. Please </w:t>
      </w:r>
      <w:proofErr w:type="gramStart"/>
      <w:r w:rsidRPr="00F22813">
        <w:rPr>
          <w:rFonts w:ascii="Calibri" w:hAnsi="Calibri" w:cs="Calibri"/>
          <w:sz w:val="20"/>
          <w:szCs w:val="20"/>
        </w:rPr>
        <w:t>download in</w:t>
      </w:r>
      <w:proofErr w:type="gramEnd"/>
      <w:r w:rsidRPr="00F22813">
        <w:rPr>
          <w:rFonts w:ascii="Calibri" w:hAnsi="Calibri" w:cs="Calibri"/>
          <w:sz w:val="20"/>
          <w:szCs w:val="20"/>
        </w:rPr>
        <w:t xml:space="preserve"> increments. </w:t>
      </w:r>
    </w:p>
    <w:p w14:paraId="33AFA169"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If the True Rewards system is adversely affected by scheduled or unscheduled downtime, upgrades or other unexpected situations that affect calculation and recording of gaming activity, this promotion will be suspended until the system is fully functioning properly.  </w:t>
      </w:r>
    </w:p>
    <w:p w14:paraId="73D00019"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Failure to adhere to promotion rules and procedures may result in disqualification. </w:t>
      </w:r>
    </w:p>
    <w:p w14:paraId="0DA0BFD0"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Allow up to 30 days for $100,000 cash prize payout. </w:t>
      </w:r>
    </w:p>
    <w:p w14:paraId="6AEB446F"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 xml:space="preserve">Participation in this promotion constitutes participant’s agreement to abide by the rules of this promotion, and the decisions of The STRAT Hotel, Casino &amp; Tower. The STRAT Hotel, Casino &amp; Tower reserves the right to disqualify any participant at any time at their sole discretion. </w:t>
      </w:r>
    </w:p>
    <w:p w14:paraId="5EAD472A"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proofErr w:type="gramStart"/>
      <w:r w:rsidRPr="00F22813">
        <w:rPr>
          <w:rFonts w:ascii="Calibri" w:hAnsi="Calibri" w:cs="Calibri"/>
          <w:sz w:val="20"/>
          <w:szCs w:val="20"/>
        </w:rPr>
        <w:t>Any and all</w:t>
      </w:r>
      <w:proofErr w:type="gramEnd"/>
      <w:r w:rsidRPr="00F22813">
        <w:rPr>
          <w:rFonts w:ascii="Calibri" w:hAnsi="Calibri" w:cs="Calibri"/>
          <w:sz w:val="20"/>
          <w:szCs w:val="20"/>
        </w:rPr>
        <w:t xml:space="preserve"> applicable taxes required relating to </w:t>
      </w:r>
      <w:proofErr w:type="gramStart"/>
      <w:r w:rsidRPr="00F22813">
        <w:rPr>
          <w:rFonts w:ascii="Calibri" w:hAnsi="Calibri" w:cs="Calibri"/>
          <w:sz w:val="20"/>
          <w:szCs w:val="20"/>
        </w:rPr>
        <w:t>the winning of</w:t>
      </w:r>
      <w:proofErr w:type="gramEnd"/>
      <w:r w:rsidRPr="00F22813">
        <w:rPr>
          <w:rFonts w:ascii="Calibri" w:hAnsi="Calibri" w:cs="Calibri"/>
          <w:sz w:val="20"/>
          <w:szCs w:val="20"/>
        </w:rPr>
        <w:t xml:space="preserve"> any of the above-described prizes is the sole responsibility of the winner(s). </w:t>
      </w:r>
      <w:r w:rsidRPr="00F22813">
        <w:rPr>
          <w:rFonts w:ascii="Calibri" w:hAnsi="Calibri" w:cs="Calibri"/>
          <w:sz w:val="20"/>
          <w:szCs w:val="20"/>
        </w:rPr>
        <w:tab/>
      </w:r>
    </w:p>
    <w:p w14:paraId="38900561" w14:textId="3B545D01"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eastAsiaTheme="minorHAnsi" w:hAnsi="Calibri" w:cs="Calibri"/>
          <w:sz w:val="20"/>
          <w:szCs w:val="20"/>
          <w14:ligatures w14:val="standardContextual"/>
        </w:rPr>
        <w:t>Team members of Golden Entertainment, Inc.; Arizona Charlie’s Decatur; Arizona Charlie’s Boulder; The STRAT Hotel, Casino &amp; Tower; Aquarius Casino Resort; Edgewater Casino Resort, Lakeside Casino &amp; RV Park, Pahrump Nugget and Golden Tavern Group, its successors and assignees of sponsors, its advertising agencies and promotional companies involved in this event are not eligible to participate.</w:t>
      </w:r>
      <w:r w:rsidRPr="00F22813">
        <w:rPr>
          <w:rFonts w:ascii="Calibri" w:hAnsi="Calibri" w:cs="Calibri"/>
          <w:sz w:val="20"/>
          <w:szCs w:val="20"/>
        </w:rPr>
        <w:t xml:space="preserve"> </w:t>
      </w:r>
    </w:p>
    <w:p w14:paraId="082B1C07"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The STRAT Hotel, Casino &amp; Tower may disqualify any person for any prize based upon fraud, dishonesty, and violation of promotional rules or other misconduct.</w:t>
      </w:r>
    </w:p>
    <w:p w14:paraId="78DEFE73" w14:textId="0B55A091"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Golden Entertainment encourages responsible play. If you or someone you know has any problems or concerns about gambling responsibly, please call the 24-hour Problem Gamblers Helpline at 800.522.4700</w:t>
      </w:r>
      <w:r w:rsidR="00607B34" w:rsidRPr="00F22813">
        <w:rPr>
          <w:rFonts w:ascii="Calibri" w:hAnsi="Calibri" w:cs="Calibri"/>
          <w:sz w:val="20"/>
          <w:szCs w:val="20"/>
        </w:rPr>
        <w:t xml:space="preserve"> or </w:t>
      </w:r>
      <w:r w:rsidR="00336446" w:rsidRPr="00F22813">
        <w:rPr>
          <w:rFonts w:ascii="Calibri" w:hAnsi="Calibri" w:cs="Calibri"/>
          <w:sz w:val="20"/>
          <w:szCs w:val="20"/>
        </w:rPr>
        <w:t>text 800GAM</w:t>
      </w:r>
      <w:r w:rsidRPr="00F22813">
        <w:rPr>
          <w:rFonts w:ascii="Calibri" w:hAnsi="Calibri" w:cs="Calibri"/>
          <w:sz w:val="20"/>
          <w:szCs w:val="20"/>
        </w:rPr>
        <w:t xml:space="preserve">. </w:t>
      </w:r>
    </w:p>
    <w:p w14:paraId="1DD46DAD" w14:textId="77777777" w:rsidR="00BF7E64" w:rsidRPr="00F22813" w:rsidRDefault="00BF7E64" w:rsidP="00A54B8C">
      <w:pPr>
        <w:pStyle w:val="ListParagraph"/>
        <w:numPr>
          <w:ilvl w:val="0"/>
          <w:numId w:val="6"/>
        </w:numPr>
        <w:shd w:val="clear" w:color="auto" w:fill="auto"/>
        <w:contextualSpacing w:val="0"/>
        <w:rPr>
          <w:rFonts w:ascii="Calibri" w:hAnsi="Calibri" w:cs="Calibri"/>
          <w:sz w:val="20"/>
          <w:szCs w:val="20"/>
        </w:rPr>
      </w:pPr>
      <w:r w:rsidRPr="00F22813">
        <w:rPr>
          <w:rFonts w:ascii="Calibri" w:hAnsi="Calibri" w:cs="Calibri"/>
          <w:sz w:val="20"/>
          <w:szCs w:val="20"/>
        </w:rPr>
        <w:t>Management reserves the right to cancel or alter this promotion at any time without prior notice. The STRAT Hotel, Casino &amp; Tower management will make a reasonable effort to resolve any dispute or situation not covered by these rules. In the event a resolution is not reached, pursuant to NRS 463.362, Nevada Gaming Control Board (NGCB) will be contacted to investigate.</w:t>
      </w:r>
    </w:p>
    <w:p w14:paraId="79804EE6" w14:textId="77777777" w:rsidR="00BF7E64" w:rsidRPr="00F22813" w:rsidRDefault="00BF7E64" w:rsidP="00BF7E64">
      <w:pPr>
        <w:shd w:val="clear" w:color="auto" w:fill="auto"/>
        <w:rPr>
          <w:rFonts w:ascii="Calibri" w:hAnsi="Calibri" w:cs="Calibri"/>
          <w:sz w:val="20"/>
          <w:szCs w:val="20"/>
        </w:rPr>
      </w:pPr>
      <w:r w:rsidRPr="00F22813">
        <w:rPr>
          <w:rFonts w:ascii="Calibri" w:hAnsi="Calibri" w:cs="Calibri"/>
          <w:sz w:val="20"/>
          <w:szCs w:val="20"/>
        </w:rPr>
        <w:t xml:space="preserve"> </w:t>
      </w:r>
    </w:p>
    <w:p w14:paraId="4A5FD194" w14:textId="77777777" w:rsidR="00BF7E64" w:rsidRPr="00F22813" w:rsidRDefault="00BF7E64" w:rsidP="00BF7E64">
      <w:pPr>
        <w:rPr>
          <w:rFonts w:ascii="Calibri" w:hAnsi="Calibri" w:cs="Calibri"/>
          <w:sz w:val="20"/>
          <w:szCs w:val="20"/>
        </w:rPr>
      </w:pPr>
    </w:p>
    <w:p w14:paraId="0ED57C1C" w14:textId="77777777" w:rsidR="00AB473F" w:rsidRPr="00F22813" w:rsidRDefault="00AB473F">
      <w:pPr>
        <w:rPr>
          <w:rFonts w:ascii="Calibri" w:hAnsi="Calibri" w:cs="Calibri"/>
          <w:sz w:val="20"/>
          <w:szCs w:val="20"/>
        </w:rPr>
      </w:pPr>
    </w:p>
    <w:sectPr w:rsidR="00AB473F" w:rsidRPr="00F22813" w:rsidSect="00BF7E64">
      <w:pgSz w:w="12240" w:h="15840" w:code="1"/>
      <w:pgMar w:top="990" w:right="720" w:bottom="-20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94D16"/>
    <w:multiLevelType w:val="hybridMultilevel"/>
    <w:tmpl w:val="150A61BE"/>
    <w:lvl w:ilvl="0" w:tplc="530A21C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77153C"/>
    <w:multiLevelType w:val="hybridMultilevel"/>
    <w:tmpl w:val="68C847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595F69"/>
    <w:multiLevelType w:val="multilevel"/>
    <w:tmpl w:val="F51A91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B930B73"/>
    <w:multiLevelType w:val="hybridMultilevel"/>
    <w:tmpl w:val="C1765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9A94E27"/>
    <w:multiLevelType w:val="hybridMultilevel"/>
    <w:tmpl w:val="DE9A5CAA"/>
    <w:lvl w:ilvl="0" w:tplc="8B12BB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0A4168"/>
    <w:multiLevelType w:val="hybridMultilevel"/>
    <w:tmpl w:val="A016E1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303422">
    <w:abstractNumId w:val="1"/>
  </w:num>
  <w:num w:numId="2" w16cid:durableId="977685459">
    <w:abstractNumId w:val="5"/>
  </w:num>
  <w:num w:numId="3" w16cid:durableId="1902062272">
    <w:abstractNumId w:val="3"/>
  </w:num>
  <w:num w:numId="4" w16cid:durableId="4320207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4759722">
    <w:abstractNumId w:val="4"/>
  </w:num>
  <w:num w:numId="6" w16cid:durableId="702630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64"/>
    <w:rsid w:val="00144AFA"/>
    <w:rsid w:val="001726D1"/>
    <w:rsid w:val="001B4C5F"/>
    <w:rsid w:val="001B724B"/>
    <w:rsid w:val="002713D6"/>
    <w:rsid w:val="00336446"/>
    <w:rsid w:val="00350FC7"/>
    <w:rsid w:val="003E0633"/>
    <w:rsid w:val="00503D25"/>
    <w:rsid w:val="005A0BCC"/>
    <w:rsid w:val="00607B34"/>
    <w:rsid w:val="006652FA"/>
    <w:rsid w:val="006813B1"/>
    <w:rsid w:val="0068483C"/>
    <w:rsid w:val="00695AC6"/>
    <w:rsid w:val="006F404E"/>
    <w:rsid w:val="0071630B"/>
    <w:rsid w:val="00757738"/>
    <w:rsid w:val="0076104A"/>
    <w:rsid w:val="0078710A"/>
    <w:rsid w:val="00845151"/>
    <w:rsid w:val="008C52E5"/>
    <w:rsid w:val="00981249"/>
    <w:rsid w:val="00A524CE"/>
    <w:rsid w:val="00A54B8C"/>
    <w:rsid w:val="00A9527D"/>
    <w:rsid w:val="00AB473F"/>
    <w:rsid w:val="00AF7819"/>
    <w:rsid w:val="00BE3DBA"/>
    <w:rsid w:val="00BF7E64"/>
    <w:rsid w:val="00C77EB6"/>
    <w:rsid w:val="00CB1BAC"/>
    <w:rsid w:val="00D3732D"/>
    <w:rsid w:val="00D95521"/>
    <w:rsid w:val="00E05AFB"/>
    <w:rsid w:val="00E14DC1"/>
    <w:rsid w:val="00E57B88"/>
    <w:rsid w:val="00EA7E3C"/>
    <w:rsid w:val="00EC49CD"/>
    <w:rsid w:val="00EF28E8"/>
    <w:rsid w:val="00F050A8"/>
    <w:rsid w:val="00F22813"/>
    <w:rsid w:val="00F2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3745"/>
  <w15:chartTrackingRefBased/>
  <w15:docId w15:val="{9614B0E1-B96A-4456-AEE3-73DD82A8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E64"/>
    <w:pPr>
      <w:shd w:val="clear" w:color="auto" w:fill="FFFFFD"/>
      <w:spacing w:after="0" w:line="240" w:lineRule="auto"/>
    </w:pPr>
    <w:rPr>
      <w:rFonts w:ascii="Arial" w:eastAsia="Times New Roman" w:hAnsi="Arial" w:cs="Arial"/>
      <w:kern w:val="0"/>
      <w14:ligatures w14:val="none"/>
    </w:rPr>
  </w:style>
  <w:style w:type="paragraph" w:styleId="Heading1">
    <w:name w:val="heading 1"/>
    <w:basedOn w:val="Normal"/>
    <w:next w:val="Normal"/>
    <w:link w:val="Heading1Char"/>
    <w:uiPriority w:val="9"/>
    <w:qFormat/>
    <w:rsid w:val="00BF7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E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E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E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E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E64"/>
    <w:rPr>
      <w:rFonts w:eastAsiaTheme="majorEastAsia" w:cstheme="majorBidi"/>
      <w:color w:val="272727" w:themeColor="text1" w:themeTint="D8"/>
    </w:rPr>
  </w:style>
  <w:style w:type="paragraph" w:styleId="Title">
    <w:name w:val="Title"/>
    <w:basedOn w:val="Normal"/>
    <w:next w:val="Normal"/>
    <w:link w:val="TitleChar"/>
    <w:uiPriority w:val="10"/>
    <w:qFormat/>
    <w:rsid w:val="00BF7E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E64"/>
    <w:pPr>
      <w:spacing w:before="160"/>
      <w:jc w:val="center"/>
    </w:pPr>
    <w:rPr>
      <w:i/>
      <w:iCs/>
      <w:color w:val="404040" w:themeColor="text1" w:themeTint="BF"/>
    </w:rPr>
  </w:style>
  <w:style w:type="character" w:customStyle="1" w:styleId="QuoteChar">
    <w:name w:val="Quote Char"/>
    <w:basedOn w:val="DefaultParagraphFont"/>
    <w:link w:val="Quote"/>
    <w:uiPriority w:val="29"/>
    <w:rsid w:val="00BF7E64"/>
    <w:rPr>
      <w:i/>
      <w:iCs/>
      <w:color w:val="404040" w:themeColor="text1" w:themeTint="BF"/>
    </w:rPr>
  </w:style>
  <w:style w:type="paragraph" w:styleId="ListParagraph">
    <w:name w:val="List Paragraph"/>
    <w:basedOn w:val="Normal"/>
    <w:uiPriority w:val="34"/>
    <w:qFormat/>
    <w:rsid w:val="00BF7E64"/>
    <w:pPr>
      <w:ind w:left="720"/>
      <w:contextualSpacing/>
    </w:pPr>
  </w:style>
  <w:style w:type="character" w:styleId="IntenseEmphasis">
    <w:name w:val="Intense Emphasis"/>
    <w:basedOn w:val="DefaultParagraphFont"/>
    <w:uiPriority w:val="21"/>
    <w:qFormat/>
    <w:rsid w:val="00BF7E64"/>
    <w:rPr>
      <w:i/>
      <w:iCs/>
      <w:color w:val="0F4761" w:themeColor="accent1" w:themeShade="BF"/>
    </w:rPr>
  </w:style>
  <w:style w:type="paragraph" w:styleId="IntenseQuote">
    <w:name w:val="Intense Quote"/>
    <w:basedOn w:val="Normal"/>
    <w:next w:val="Normal"/>
    <w:link w:val="IntenseQuoteChar"/>
    <w:uiPriority w:val="30"/>
    <w:qFormat/>
    <w:rsid w:val="00BF7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E64"/>
    <w:rPr>
      <w:i/>
      <w:iCs/>
      <w:color w:val="0F4761" w:themeColor="accent1" w:themeShade="BF"/>
    </w:rPr>
  </w:style>
  <w:style w:type="character" w:styleId="IntenseReference">
    <w:name w:val="Intense Reference"/>
    <w:basedOn w:val="DefaultParagraphFont"/>
    <w:uiPriority w:val="32"/>
    <w:qFormat/>
    <w:rsid w:val="00BF7E64"/>
    <w:rPr>
      <w:b/>
      <w:bCs/>
      <w:smallCaps/>
      <w:color w:val="0F4761" w:themeColor="accent1" w:themeShade="BF"/>
      <w:spacing w:val="5"/>
    </w:rPr>
  </w:style>
  <w:style w:type="paragraph" w:customStyle="1" w:styleId="Default">
    <w:name w:val="Default"/>
    <w:rsid w:val="00BF7E64"/>
    <w:pPr>
      <w:autoSpaceDE w:val="0"/>
      <w:autoSpaceDN w:val="0"/>
      <w:adjustRightInd w:val="0"/>
      <w:spacing w:after="0" w:line="240" w:lineRule="auto"/>
    </w:pPr>
    <w:rPr>
      <w:rFonts w:ascii="Helvetica" w:hAnsi="Helvetica" w:cs="Helvetica"/>
      <w:color w:val="000000"/>
      <w:kern w:val="0"/>
      <w14:ligatures w14:val="none"/>
    </w:rPr>
  </w:style>
  <w:style w:type="character" w:customStyle="1" w:styleId="A2">
    <w:name w:val="A2"/>
    <w:uiPriority w:val="99"/>
    <w:rsid w:val="00BF7E64"/>
    <w:rPr>
      <w:rFonts w:cs="Helvetica"/>
      <w:color w:val="000000"/>
      <w:sz w:val="58"/>
      <w:szCs w:val="58"/>
    </w:rPr>
  </w:style>
  <w:style w:type="paragraph" w:customStyle="1" w:styleId="xmsonormal">
    <w:name w:val="x_msonormal"/>
    <w:basedOn w:val="Normal"/>
    <w:rsid w:val="00BF7E64"/>
    <w:pPr>
      <w:shd w:val="clear" w:color="auto" w:fill="auto"/>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1281</Words>
  <Characters>6461</Characters>
  <Application>Microsoft Office Word</Application>
  <DocSecurity>0</DocSecurity>
  <Lines>93</Lines>
  <Paragraphs>71</Paragraphs>
  <ScaleCrop>false</ScaleCrop>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Tauchen, Angelia</cp:lastModifiedBy>
  <cp:revision>2</cp:revision>
  <dcterms:created xsi:type="dcterms:W3CDTF">2026-09-08T16:57:00Z</dcterms:created>
  <dcterms:modified xsi:type="dcterms:W3CDTF">2026-09-08T16:57:00Z</dcterms:modified>
</cp:coreProperties>
</file>