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1B7D" w14:textId="77777777" w:rsidR="00E754E8" w:rsidRPr="00B242FC" w:rsidRDefault="00E754E8" w:rsidP="00E754E8">
      <w:pPr>
        <w:spacing w:after="0" w:line="240" w:lineRule="auto"/>
        <w:mirrorIndents/>
        <w:rPr>
          <w:rFonts w:ascii="Calibri" w:hAnsi="Calibri" w:cs="Calibri"/>
        </w:rPr>
      </w:pPr>
    </w:p>
    <w:p w14:paraId="297338F4" w14:textId="77777777" w:rsidR="00E754E8" w:rsidRPr="00B242FC" w:rsidRDefault="00E754E8" w:rsidP="00D37916">
      <w:pPr>
        <w:spacing w:after="0" w:line="240" w:lineRule="auto"/>
        <w:jc w:val="center"/>
        <w:rPr>
          <w:rFonts w:ascii="Calibri" w:hAnsi="Calibri" w:cs="Calibri"/>
          <w:b/>
        </w:rPr>
      </w:pPr>
    </w:p>
    <w:p w14:paraId="78F79603" w14:textId="0D32C5AB" w:rsidR="00FC4DB2" w:rsidRPr="007B2202" w:rsidRDefault="0043612D" w:rsidP="0043612D">
      <w:pPr>
        <w:spacing w:after="0" w:line="240" w:lineRule="auto"/>
        <w:jc w:val="center"/>
        <w:rPr>
          <w:rFonts w:ascii="Calibri" w:hAnsi="Calibri" w:cs="Calibri"/>
          <w:b/>
          <w:sz w:val="40"/>
          <w:szCs w:val="40"/>
        </w:rPr>
      </w:pPr>
      <w:r w:rsidRPr="007B2202">
        <w:rPr>
          <w:rFonts w:ascii="Calibri" w:hAnsi="Calibri" w:cs="Calibri"/>
          <w:b/>
          <w:sz w:val="40"/>
          <w:szCs w:val="40"/>
        </w:rPr>
        <w:t xml:space="preserve">$60,000 </w:t>
      </w:r>
      <w:r w:rsidR="005F45CB" w:rsidRPr="007B2202">
        <w:rPr>
          <w:rFonts w:ascii="Calibri" w:hAnsi="Calibri" w:cs="Calibri"/>
          <w:b/>
          <w:sz w:val="40"/>
          <w:szCs w:val="40"/>
        </w:rPr>
        <w:t>Hot Seat Promotion</w:t>
      </w:r>
      <w:r w:rsidR="00D7090E" w:rsidRPr="007B2202">
        <w:rPr>
          <w:rFonts w:ascii="Calibri" w:hAnsi="Calibri" w:cs="Calibri"/>
          <w:b/>
          <w:sz w:val="40"/>
          <w:szCs w:val="40"/>
        </w:rPr>
        <w:t xml:space="preserve"> </w:t>
      </w:r>
      <w:r w:rsidR="00FC4DB2" w:rsidRPr="007B2202">
        <w:rPr>
          <w:rFonts w:ascii="Calibri" w:hAnsi="Calibri" w:cs="Calibri"/>
          <w:b/>
          <w:sz w:val="40"/>
          <w:szCs w:val="40"/>
        </w:rPr>
        <w:t>Rules</w:t>
      </w:r>
    </w:p>
    <w:p w14:paraId="3D867FF7" w14:textId="77777777" w:rsidR="00FD0731" w:rsidRPr="00B242FC" w:rsidRDefault="00FD0731" w:rsidP="00FD0731">
      <w:pPr>
        <w:spacing w:after="0"/>
        <w:rPr>
          <w:rFonts w:ascii="Calibri" w:hAnsi="Calibri" w:cs="Calibri"/>
          <w:b/>
        </w:rPr>
      </w:pPr>
    </w:p>
    <w:p w14:paraId="4DBA6FE2" w14:textId="77777777" w:rsidR="007B2202" w:rsidRDefault="007B2202" w:rsidP="007B2202">
      <w:pPr>
        <w:rPr>
          <w:rFonts w:ascii="Arial" w:hAnsi="Arial" w:cs="Arial"/>
          <w:sz w:val="20"/>
          <w:szCs w:val="20"/>
        </w:rPr>
      </w:pPr>
      <w:r w:rsidRPr="00A06FD1">
        <w:rPr>
          <w:rFonts w:ascii="Arial" w:hAnsi="Arial" w:cs="Arial"/>
          <w:b/>
          <w:bCs/>
          <w:sz w:val="20"/>
          <w:szCs w:val="20"/>
        </w:rPr>
        <w:t>Date</w:t>
      </w:r>
      <w:r>
        <w:rPr>
          <w:rFonts w:ascii="Arial" w:hAnsi="Arial" w:cs="Arial"/>
          <w:b/>
          <w:bCs/>
          <w:sz w:val="20"/>
          <w:szCs w:val="20"/>
        </w:rPr>
        <w:t>s</w:t>
      </w:r>
      <w:r w:rsidRPr="00A06FD1">
        <w:rPr>
          <w:rFonts w:ascii="Arial" w:hAnsi="Arial" w:cs="Arial"/>
          <w:b/>
          <w:bCs/>
          <w:sz w:val="20"/>
          <w:szCs w:val="20"/>
        </w:rPr>
        <w:t xml:space="preserve"> of Promotion:</w:t>
      </w:r>
      <w:r w:rsidRPr="00A06FD1">
        <w:rPr>
          <w:rFonts w:ascii="Arial" w:hAnsi="Arial" w:cs="Arial"/>
          <w:sz w:val="20"/>
          <w:szCs w:val="20"/>
        </w:rPr>
        <w:t xml:space="preserve">  </w:t>
      </w:r>
      <w:r w:rsidRPr="00A06FD1">
        <w:rPr>
          <w:rFonts w:ascii="Arial" w:hAnsi="Arial" w:cs="Arial"/>
          <w:sz w:val="20"/>
          <w:szCs w:val="20"/>
        </w:rPr>
        <w:tab/>
      </w:r>
      <w:r>
        <w:rPr>
          <w:rFonts w:ascii="Arial" w:hAnsi="Arial" w:cs="Arial"/>
          <w:sz w:val="20"/>
          <w:szCs w:val="20"/>
        </w:rPr>
        <w:t>Every Thursday, Friday and Saturday, November 7-30, 2024</w:t>
      </w:r>
    </w:p>
    <w:p w14:paraId="4C2E48B5" w14:textId="1B6A07D0" w:rsidR="007B2202" w:rsidRPr="00A06FD1" w:rsidRDefault="007B2202" w:rsidP="007B2202">
      <w:pPr>
        <w:rPr>
          <w:rFonts w:ascii="Arial" w:hAnsi="Arial" w:cs="Arial"/>
          <w:sz w:val="20"/>
          <w:szCs w:val="20"/>
        </w:rPr>
      </w:pPr>
      <w:r w:rsidRPr="00A06FD1">
        <w:rPr>
          <w:rFonts w:ascii="Arial" w:hAnsi="Arial" w:cs="Arial"/>
          <w:b/>
          <w:bCs/>
          <w:sz w:val="20"/>
          <w:szCs w:val="20"/>
        </w:rPr>
        <w:t>Drawings:</w:t>
      </w:r>
      <w:r w:rsidRPr="00A06FD1">
        <w:rPr>
          <w:rFonts w:ascii="Arial" w:hAnsi="Arial" w:cs="Arial"/>
          <w:b/>
          <w:bCs/>
          <w:sz w:val="20"/>
          <w:szCs w:val="20"/>
        </w:rPr>
        <w:tab/>
      </w:r>
      <w:r w:rsidRPr="00A06FD1">
        <w:rPr>
          <w:rFonts w:ascii="Arial" w:hAnsi="Arial" w:cs="Arial"/>
          <w:b/>
          <w:bCs/>
          <w:sz w:val="20"/>
          <w:szCs w:val="20"/>
        </w:rPr>
        <w:tab/>
      </w:r>
      <w:r>
        <w:rPr>
          <w:rFonts w:ascii="Arial" w:hAnsi="Arial" w:cs="Arial"/>
          <w:sz w:val="20"/>
          <w:szCs w:val="20"/>
        </w:rPr>
        <w:t>10</w:t>
      </w:r>
      <w:r w:rsidRPr="00A06FD1">
        <w:rPr>
          <w:rFonts w:ascii="Arial" w:hAnsi="Arial" w:cs="Arial"/>
          <w:sz w:val="20"/>
          <w:szCs w:val="20"/>
        </w:rPr>
        <w:t xml:space="preserve"> drawing announcements will be held at </w:t>
      </w:r>
      <w:r>
        <w:rPr>
          <w:rFonts w:ascii="Arial" w:hAnsi="Arial" w:cs="Arial"/>
          <w:sz w:val="20"/>
          <w:szCs w:val="20"/>
        </w:rPr>
        <w:t>random times each promotional date</w:t>
      </w:r>
    </w:p>
    <w:p w14:paraId="2F299E2B" w14:textId="135DB196" w:rsidR="007B2202" w:rsidRPr="00A06FD1" w:rsidRDefault="007B2202" w:rsidP="007B2202">
      <w:pPr>
        <w:spacing w:after="0"/>
        <w:rPr>
          <w:rFonts w:ascii="Arial" w:hAnsi="Arial" w:cs="Arial"/>
          <w:sz w:val="20"/>
          <w:szCs w:val="20"/>
        </w:rPr>
      </w:pPr>
      <w:r w:rsidRPr="00A06FD1">
        <w:rPr>
          <w:rFonts w:ascii="Arial" w:hAnsi="Arial" w:cs="Arial"/>
          <w:b/>
          <w:bCs/>
          <w:sz w:val="20"/>
          <w:szCs w:val="20"/>
        </w:rPr>
        <w:t>Prizes:</w:t>
      </w:r>
      <w:r w:rsidRPr="00A06FD1">
        <w:rPr>
          <w:rFonts w:ascii="Arial" w:hAnsi="Arial" w:cs="Arial"/>
          <w:b/>
          <w:bCs/>
          <w:sz w:val="20"/>
          <w:szCs w:val="20"/>
        </w:rPr>
        <w:tab/>
      </w:r>
      <w:r w:rsidRPr="00A06FD1">
        <w:rPr>
          <w:rFonts w:ascii="Arial" w:hAnsi="Arial" w:cs="Arial"/>
          <w:sz w:val="20"/>
          <w:szCs w:val="20"/>
        </w:rPr>
        <w:t xml:space="preserve"> </w:t>
      </w:r>
      <w:r w:rsidRPr="00A06FD1">
        <w:rPr>
          <w:rFonts w:ascii="Arial" w:hAnsi="Arial" w:cs="Arial"/>
          <w:sz w:val="20"/>
          <w:szCs w:val="20"/>
        </w:rPr>
        <w:tab/>
      </w:r>
      <w:r w:rsidRPr="00A06FD1">
        <w:rPr>
          <w:rFonts w:ascii="Arial" w:hAnsi="Arial" w:cs="Arial"/>
          <w:sz w:val="20"/>
          <w:szCs w:val="20"/>
        </w:rPr>
        <w:tab/>
      </w:r>
      <w:r>
        <w:rPr>
          <w:rFonts w:ascii="Arial" w:hAnsi="Arial" w:cs="Arial"/>
          <w:sz w:val="20"/>
          <w:szCs w:val="20"/>
        </w:rPr>
        <w:t>One $500 cash winner each drawing</w:t>
      </w:r>
    </w:p>
    <w:p w14:paraId="5D297C5E" w14:textId="4EEED261" w:rsidR="00E754E8" w:rsidRPr="00E41C7E" w:rsidRDefault="007B2202" w:rsidP="00E41C7E">
      <w:pPr>
        <w:ind w:left="1440" w:firstLine="720"/>
        <w:rPr>
          <w:rFonts w:ascii="Arial" w:hAnsi="Arial" w:cs="Arial"/>
          <w:sz w:val="20"/>
          <w:szCs w:val="20"/>
        </w:rPr>
      </w:pPr>
      <w:r w:rsidRPr="00A06FD1">
        <w:rPr>
          <w:rFonts w:ascii="Arial" w:hAnsi="Arial" w:cs="Arial"/>
          <w:i/>
          <w:iCs/>
          <w:sz w:val="20"/>
          <w:szCs w:val="20"/>
        </w:rPr>
        <w:t xml:space="preserve">Participants can only win once per </w:t>
      </w:r>
      <w:r>
        <w:rPr>
          <w:rFonts w:ascii="Arial" w:hAnsi="Arial" w:cs="Arial"/>
          <w:i/>
          <w:iCs/>
          <w:sz w:val="20"/>
          <w:szCs w:val="20"/>
        </w:rPr>
        <w:t>day</w:t>
      </w:r>
      <w:r w:rsidRPr="00A06FD1">
        <w:rPr>
          <w:rFonts w:ascii="Arial" w:hAnsi="Arial" w:cs="Arial"/>
          <w:i/>
          <w:iCs/>
          <w:sz w:val="20"/>
          <w:szCs w:val="20"/>
        </w:rPr>
        <w:t xml:space="preserve">. Winners must be present to win. </w:t>
      </w:r>
    </w:p>
    <w:p w14:paraId="097907A0" w14:textId="19C0F4DD" w:rsidR="005F45CB" w:rsidRPr="00E41C7E" w:rsidRDefault="005F45CB" w:rsidP="00E754E8">
      <w:pPr>
        <w:numPr>
          <w:ilvl w:val="0"/>
          <w:numId w:val="13"/>
        </w:numPr>
        <w:spacing w:after="0" w:line="240" w:lineRule="auto"/>
        <w:mirrorIndents/>
        <w:rPr>
          <w:rFonts w:ascii="Arial" w:hAnsi="Arial" w:cs="Arial"/>
          <w:sz w:val="24"/>
          <w:szCs w:val="24"/>
        </w:rPr>
      </w:pPr>
      <w:r w:rsidRPr="00E41C7E">
        <w:rPr>
          <w:rFonts w:ascii="Arial" w:hAnsi="Arial" w:cs="Arial"/>
          <w:sz w:val="24"/>
          <w:szCs w:val="24"/>
        </w:rPr>
        <w:t xml:space="preserve">This promotion is </w:t>
      </w:r>
      <w:r w:rsidR="00846144" w:rsidRPr="00E41C7E">
        <w:rPr>
          <w:rFonts w:ascii="Arial" w:hAnsi="Arial" w:cs="Arial"/>
          <w:sz w:val="24"/>
          <w:szCs w:val="24"/>
        </w:rPr>
        <w:t xml:space="preserve">a random giveaway, or “Hot Seat”, and is </w:t>
      </w:r>
      <w:r w:rsidRPr="00E41C7E">
        <w:rPr>
          <w:rFonts w:ascii="Arial" w:hAnsi="Arial" w:cs="Arial"/>
          <w:sz w:val="24"/>
          <w:szCs w:val="24"/>
        </w:rPr>
        <w:t xml:space="preserve">open </w:t>
      </w:r>
      <w:r w:rsidR="00B7782F" w:rsidRPr="00E41C7E">
        <w:rPr>
          <w:rFonts w:ascii="Arial" w:hAnsi="Arial" w:cs="Arial"/>
          <w:sz w:val="24"/>
          <w:szCs w:val="24"/>
        </w:rPr>
        <w:t xml:space="preserve">to </w:t>
      </w:r>
      <w:r w:rsidR="00A301DD" w:rsidRPr="00E41C7E">
        <w:rPr>
          <w:rFonts w:ascii="Arial" w:hAnsi="Arial" w:cs="Arial"/>
          <w:sz w:val="24"/>
          <w:szCs w:val="24"/>
        </w:rPr>
        <w:t>any True Rewards member</w:t>
      </w:r>
      <w:r w:rsidR="00DA4C73" w:rsidRPr="00E41C7E">
        <w:rPr>
          <w:rFonts w:ascii="Arial" w:hAnsi="Arial" w:cs="Arial"/>
          <w:sz w:val="24"/>
          <w:szCs w:val="24"/>
        </w:rPr>
        <w:t xml:space="preserve"> with an active gaming rating</w:t>
      </w:r>
      <w:r w:rsidR="007B2202" w:rsidRPr="00E41C7E">
        <w:rPr>
          <w:rFonts w:ascii="Arial" w:hAnsi="Arial" w:cs="Arial"/>
          <w:sz w:val="24"/>
          <w:szCs w:val="24"/>
        </w:rPr>
        <w:t xml:space="preserve"> playing tables or slots</w:t>
      </w:r>
      <w:r w:rsidR="00D7090E" w:rsidRPr="00E41C7E">
        <w:rPr>
          <w:rFonts w:ascii="Arial" w:hAnsi="Arial" w:cs="Arial"/>
          <w:sz w:val="24"/>
          <w:szCs w:val="24"/>
        </w:rPr>
        <w:t>.</w:t>
      </w:r>
    </w:p>
    <w:p w14:paraId="794471F7" w14:textId="64EC204F" w:rsidR="005F45CB" w:rsidRPr="00E41C7E" w:rsidRDefault="00D7090E" w:rsidP="00E754E8">
      <w:pPr>
        <w:numPr>
          <w:ilvl w:val="0"/>
          <w:numId w:val="13"/>
        </w:numPr>
        <w:spacing w:after="0" w:line="240" w:lineRule="auto"/>
        <w:mirrorIndents/>
        <w:rPr>
          <w:rFonts w:ascii="Arial" w:hAnsi="Arial" w:cs="Arial"/>
          <w:sz w:val="24"/>
          <w:szCs w:val="24"/>
        </w:rPr>
      </w:pPr>
      <w:r w:rsidRPr="00E41C7E">
        <w:rPr>
          <w:rFonts w:ascii="Arial" w:hAnsi="Arial" w:cs="Arial"/>
          <w:sz w:val="24"/>
          <w:szCs w:val="24"/>
        </w:rPr>
        <w:t xml:space="preserve">This promotion will take place on </w:t>
      </w:r>
      <w:r w:rsidR="007B2202" w:rsidRPr="00E41C7E">
        <w:rPr>
          <w:rFonts w:ascii="Arial" w:hAnsi="Arial" w:cs="Arial"/>
          <w:bCs/>
          <w:sz w:val="24"/>
          <w:szCs w:val="24"/>
        </w:rPr>
        <w:t>Thursday</w:t>
      </w:r>
      <w:r w:rsidR="00DA4C73" w:rsidRPr="00E41C7E">
        <w:rPr>
          <w:rFonts w:ascii="Arial" w:hAnsi="Arial" w:cs="Arial"/>
          <w:bCs/>
          <w:sz w:val="24"/>
          <w:szCs w:val="24"/>
        </w:rPr>
        <w:t xml:space="preserve">, </w:t>
      </w:r>
      <w:r w:rsidR="007B2202" w:rsidRPr="00E41C7E">
        <w:rPr>
          <w:rFonts w:ascii="Arial" w:hAnsi="Arial" w:cs="Arial"/>
          <w:bCs/>
          <w:sz w:val="24"/>
          <w:szCs w:val="24"/>
        </w:rPr>
        <w:t>November 7</w:t>
      </w:r>
      <w:r w:rsidR="00DA4C73" w:rsidRPr="00E41C7E">
        <w:rPr>
          <w:rFonts w:ascii="Arial" w:hAnsi="Arial" w:cs="Arial"/>
          <w:bCs/>
          <w:sz w:val="24"/>
          <w:szCs w:val="24"/>
        </w:rPr>
        <w:t xml:space="preserve">; </w:t>
      </w:r>
      <w:r w:rsidR="007B2202" w:rsidRPr="00E41C7E">
        <w:rPr>
          <w:rFonts w:ascii="Arial" w:hAnsi="Arial" w:cs="Arial"/>
          <w:bCs/>
          <w:sz w:val="24"/>
          <w:szCs w:val="24"/>
        </w:rPr>
        <w:t xml:space="preserve">Friday, November 8; </w:t>
      </w:r>
      <w:r w:rsidR="00DA4C73" w:rsidRPr="00E41C7E">
        <w:rPr>
          <w:rFonts w:ascii="Arial" w:hAnsi="Arial" w:cs="Arial"/>
          <w:bCs/>
          <w:sz w:val="24"/>
          <w:szCs w:val="24"/>
        </w:rPr>
        <w:t xml:space="preserve">Saturday, </w:t>
      </w:r>
      <w:r w:rsidR="007B2202" w:rsidRPr="00E41C7E">
        <w:rPr>
          <w:rFonts w:ascii="Arial" w:hAnsi="Arial" w:cs="Arial"/>
          <w:bCs/>
          <w:sz w:val="24"/>
          <w:szCs w:val="24"/>
        </w:rPr>
        <w:t>November 9</w:t>
      </w:r>
      <w:r w:rsidR="00DA4C73" w:rsidRPr="00E41C7E">
        <w:rPr>
          <w:rFonts w:ascii="Arial" w:hAnsi="Arial" w:cs="Arial"/>
          <w:bCs/>
          <w:sz w:val="24"/>
          <w:szCs w:val="24"/>
        </w:rPr>
        <w:t xml:space="preserve">; </w:t>
      </w:r>
      <w:r w:rsidR="007B2202" w:rsidRPr="00E41C7E">
        <w:rPr>
          <w:rFonts w:ascii="Arial" w:hAnsi="Arial" w:cs="Arial"/>
          <w:bCs/>
          <w:sz w:val="24"/>
          <w:szCs w:val="24"/>
        </w:rPr>
        <w:t>Thursday</w:t>
      </w:r>
      <w:r w:rsidR="00DA4C73" w:rsidRPr="00E41C7E">
        <w:rPr>
          <w:rFonts w:ascii="Arial" w:hAnsi="Arial" w:cs="Arial"/>
          <w:bCs/>
          <w:sz w:val="24"/>
          <w:szCs w:val="24"/>
        </w:rPr>
        <w:t xml:space="preserve">, </w:t>
      </w:r>
      <w:r w:rsidR="007B2202" w:rsidRPr="00E41C7E">
        <w:rPr>
          <w:rFonts w:ascii="Arial" w:hAnsi="Arial" w:cs="Arial"/>
          <w:bCs/>
          <w:sz w:val="24"/>
          <w:szCs w:val="24"/>
        </w:rPr>
        <w:t xml:space="preserve">November 14; Friday, November 15; </w:t>
      </w:r>
      <w:r w:rsidR="00DA4C73" w:rsidRPr="00E41C7E">
        <w:rPr>
          <w:rFonts w:ascii="Arial" w:hAnsi="Arial" w:cs="Arial"/>
          <w:bCs/>
          <w:sz w:val="24"/>
          <w:szCs w:val="24"/>
        </w:rPr>
        <w:t>Saturday,</w:t>
      </w:r>
      <w:r w:rsidR="007B2202" w:rsidRPr="00E41C7E">
        <w:rPr>
          <w:rFonts w:ascii="Arial" w:hAnsi="Arial" w:cs="Arial"/>
          <w:bCs/>
          <w:sz w:val="24"/>
          <w:szCs w:val="24"/>
        </w:rPr>
        <w:t xml:space="preserve"> November 16; Thursday, November 21; Friday, November 22; Saturday, November 23; Thursday, November 28; Friday, November 29; and Saturday, November 30, 2024</w:t>
      </w:r>
      <w:r w:rsidRPr="00E41C7E">
        <w:rPr>
          <w:rFonts w:ascii="Arial" w:hAnsi="Arial" w:cs="Arial"/>
          <w:sz w:val="24"/>
          <w:szCs w:val="24"/>
        </w:rPr>
        <w:t>.</w:t>
      </w:r>
    </w:p>
    <w:p w14:paraId="74DECD0A" w14:textId="382573C8" w:rsidR="00D7090E" w:rsidRPr="00E41C7E" w:rsidRDefault="007B2202" w:rsidP="00E754E8">
      <w:pPr>
        <w:numPr>
          <w:ilvl w:val="0"/>
          <w:numId w:val="13"/>
        </w:numPr>
        <w:spacing w:after="0" w:line="240" w:lineRule="auto"/>
        <w:mirrorIndents/>
        <w:rPr>
          <w:rFonts w:ascii="Arial" w:hAnsi="Arial" w:cs="Arial"/>
          <w:sz w:val="24"/>
          <w:szCs w:val="24"/>
        </w:rPr>
      </w:pPr>
      <w:r w:rsidRPr="00E41C7E">
        <w:rPr>
          <w:rFonts w:ascii="Arial" w:hAnsi="Arial" w:cs="Arial"/>
          <w:sz w:val="24"/>
          <w:szCs w:val="24"/>
        </w:rPr>
        <w:t xml:space="preserve">Each promotional day ten (10) </w:t>
      </w:r>
      <w:r w:rsidR="00FD0731" w:rsidRPr="00E41C7E">
        <w:rPr>
          <w:rFonts w:ascii="Arial" w:hAnsi="Arial" w:cs="Arial"/>
          <w:sz w:val="24"/>
          <w:szCs w:val="24"/>
        </w:rPr>
        <w:t xml:space="preserve">active </w:t>
      </w:r>
      <w:r w:rsidR="00522600" w:rsidRPr="00E41C7E">
        <w:rPr>
          <w:rFonts w:ascii="Arial" w:hAnsi="Arial" w:cs="Arial"/>
          <w:sz w:val="24"/>
          <w:szCs w:val="24"/>
        </w:rPr>
        <w:t>players will be chosen</w:t>
      </w:r>
      <w:r w:rsidR="00E43E6A" w:rsidRPr="00E41C7E">
        <w:rPr>
          <w:rFonts w:ascii="Arial" w:hAnsi="Arial" w:cs="Arial"/>
          <w:sz w:val="24"/>
          <w:szCs w:val="24"/>
        </w:rPr>
        <w:t xml:space="preserve"> to win</w:t>
      </w:r>
      <w:r w:rsidR="00522600" w:rsidRPr="00E41C7E">
        <w:rPr>
          <w:rFonts w:ascii="Arial" w:hAnsi="Arial" w:cs="Arial"/>
          <w:sz w:val="24"/>
          <w:szCs w:val="24"/>
        </w:rPr>
        <w:t xml:space="preserve"> </w:t>
      </w:r>
      <w:r w:rsidR="00A07DF8" w:rsidRPr="00E41C7E">
        <w:rPr>
          <w:rFonts w:ascii="Arial" w:hAnsi="Arial" w:cs="Arial"/>
          <w:sz w:val="24"/>
          <w:szCs w:val="24"/>
        </w:rPr>
        <w:t>$500 cash.</w:t>
      </w:r>
    </w:p>
    <w:p w14:paraId="7D611929" w14:textId="0FD7862B" w:rsidR="00DE056F" w:rsidRPr="00E41C7E" w:rsidRDefault="00DE056F" w:rsidP="00E754E8">
      <w:pPr>
        <w:numPr>
          <w:ilvl w:val="0"/>
          <w:numId w:val="13"/>
        </w:numPr>
        <w:spacing w:after="0" w:line="240" w:lineRule="auto"/>
        <w:mirrorIndents/>
        <w:rPr>
          <w:rFonts w:ascii="Arial" w:hAnsi="Arial" w:cs="Arial"/>
          <w:sz w:val="24"/>
          <w:szCs w:val="24"/>
        </w:rPr>
      </w:pPr>
      <w:r w:rsidRPr="00E41C7E">
        <w:rPr>
          <w:rFonts w:ascii="Arial" w:hAnsi="Arial" w:cs="Arial"/>
          <w:sz w:val="24"/>
          <w:szCs w:val="24"/>
        </w:rPr>
        <w:t xml:space="preserve">Each </w:t>
      </w:r>
      <w:r w:rsidR="005F45CB" w:rsidRPr="00E41C7E">
        <w:rPr>
          <w:rFonts w:ascii="Arial" w:hAnsi="Arial" w:cs="Arial"/>
          <w:sz w:val="24"/>
          <w:szCs w:val="24"/>
        </w:rPr>
        <w:t xml:space="preserve">player </w:t>
      </w:r>
      <w:r w:rsidRPr="00E41C7E">
        <w:rPr>
          <w:rFonts w:ascii="Arial" w:hAnsi="Arial" w:cs="Arial"/>
          <w:sz w:val="24"/>
          <w:szCs w:val="24"/>
        </w:rPr>
        <w:t>must have his</w:t>
      </w:r>
      <w:r w:rsidR="00297A44" w:rsidRPr="00E41C7E">
        <w:rPr>
          <w:rFonts w:ascii="Arial" w:hAnsi="Arial" w:cs="Arial"/>
          <w:sz w:val="24"/>
          <w:szCs w:val="24"/>
        </w:rPr>
        <w:t xml:space="preserve"> or her True Rewards card </w:t>
      </w:r>
      <w:r w:rsidR="00522600" w:rsidRPr="00E41C7E">
        <w:rPr>
          <w:rFonts w:ascii="Arial" w:hAnsi="Arial" w:cs="Arial"/>
          <w:sz w:val="24"/>
          <w:szCs w:val="24"/>
        </w:rPr>
        <w:t xml:space="preserve">either </w:t>
      </w:r>
      <w:r w:rsidR="005F45CB" w:rsidRPr="00E41C7E">
        <w:rPr>
          <w:rFonts w:ascii="Arial" w:hAnsi="Arial" w:cs="Arial"/>
          <w:sz w:val="24"/>
          <w:szCs w:val="24"/>
        </w:rPr>
        <w:t xml:space="preserve">properly inserted </w:t>
      </w:r>
      <w:r w:rsidR="00297A44" w:rsidRPr="00E41C7E">
        <w:rPr>
          <w:rFonts w:ascii="Arial" w:hAnsi="Arial" w:cs="Arial"/>
          <w:sz w:val="24"/>
          <w:szCs w:val="24"/>
        </w:rPr>
        <w:t>in a</w:t>
      </w:r>
      <w:r w:rsidR="005F45CB" w:rsidRPr="00E41C7E">
        <w:rPr>
          <w:rFonts w:ascii="Arial" w:hAnsi="Arial" w:cs="Arial"/>
          <w:sz w:val="24"/>
          <w:szCs w:val="24"/>
        </w:rPr>
        <w:t xml:space="preserve"> s</w:t>
      </w:r>
      <w:r w:rsidRPr="00E41C7E">
        <w:rPr>
          <w:rFonts w:ascii="Arial" w:hAnsi="Arial" w:cs="Arial"/>
          <w:sz w:val="24"/>
          <w:szCs w:val="24"/>
        </w:rPr>
        <w:t xml:space="preserve">lot machine </w:t>
      </w:r>
      <w:r w:rsidR="00522600" w:rsidRPr="00E41C7E">
        <w:rPr>
          <w:rFonts w:ascii="Arial" w:hAnsi="Arial" w:cs="Arial"/>
          <w:sz w:val="24"/>
          <w:szCs w:val="24"/>
        </w:rPr>
        <w:t xml:space="preserve">or tracked by a table games dealer </w:t>
      </w:r>
      <w:r w:rsidRPr="00E41C7E">
        <w:rPr>
          <w:rFonts w:ascii="Arial" w:hAnsi="Arial" w:cs="Arial"/>
          <w:sz w:val="24"/>
          <w:szCs w:val="24"/>
        </w:rPr>
        <w:t>to participate in the hot seat promotion</w:t>
      </w:r>
      <w:r w:rsidR="00522600" w:rsidRPr="00E41C7E">
        <w:rPr>
          <w:rFonts w:ascii="Arial" w:hAnsi="Arial" w:cs="Arial"/>
          <w:sz w:val="24"/>
          <w:szCs w:val="24"/>
        </w:rPr>
        <w:t>.</w:t>
      </w:r>
    </w:p>
    <w:p w14:paraId="1499B974" w14:textId="77777777" w:rsidR="00A07DF8" w:rsidRPr="00E41C7E" w:rsidRDefault="00A07DF8" w:rsidP="00A07DF8">
      <w:pPr>
        <w:numPr>
          <w:ilvl w:val="0"/>
          <w:numId w:val="13"/>
        </w:numPr>
        <w:spacing w:after="0"/>
        <w:ind w:right="432"/>
        <w:rPr>
          <w:rFonts w:ascii="Arial" w:hAnsi="Arial" w:cs="Arial"/>
          <w:sz w:val="24"/>
          <w:szCs w:val="24"/>
        </w:rPr>
      </w:pPr>
      <w:r w:rsidRPr="00E41C7E">
        <w:rPr>
          <w:rFonts w:ascii="Arial" w:hAnsi="Arial" w:cs="Arial"/>
          <w:b/>
          <w:bCs/>
          <w:sz w:val="24"/>
          <w:szCs w:val="24"/>
        </w:rPr>
        <w:t>Table Players:</w:t>
      </w:r>
      <w:r w:rsidRPr="00E41C7E">
        <w:rPr>
          <w:rFonts w:ascii="Arial" w:hAnsi="Arial" w:cs="Arial"/>
          <w:sz w:val="24"/>
          <w:szCs w:val="24"/>
        </w:rPr>
        <w:t xml:space="preserve"> It is the player’s responsibility to request their play to be rated prior to starting table play.  </w:t>
      </w:r>
    </w:p>
    <w:p w14:paraId="382C3FD6" w14:textId="5C20FB04" w:rsidR="00A07DF8" w:rsidRPr="00E41C7E" w:rsidRDefault="00A07DF8" w:rsidP="00A07DF8">
      <w:pPr>
        <w:numPr>
          <w:ilvl w:val="0"/>
          <w:numId w:val="13"/>
        </w:numPr>
        <w:spacing w:after="0"/>
        <w:ind w:right="432"/>
        <w:rPr>
          <w:rFonts w:ascii="Arial" w:hAnsi="Arial" w:cs="Arial"/>
          <w:sz w:val="24"/>
          <w:szCs w:val="24"/>
          <w:u w:val="single"/>
        </w:rPr>
      </w:pPr>
      <w:r w:rsidRPr="00E41C7E">
        <w:rPr>
          <w:rFonts w:ascii="Arial" w:hAnsi="Arial" w:cs="Arial"/>
          <w:b/>
          <w:bCs/>
          <w:sz w:val="24"/>
          <w:szCs w:val="24"/>
        </w:rPr>
        <w:t>Slot Players:</w:t>
      </w:r>
      <w:r w:rsidRPr="00E41C7E">
        <w:rPr>
          <w:rFonts w:ascii="Arial" w:hAnsi="Arial" w:cs="Arial"/>
          <w:sz w:val="24"/>
          <w:szCs w:val="24"/>
        </w:rPr>
        <w:t xml:space="preserve"> True Rewards card must be correctly inserted in the machine’s card reader. If the card reader displays “please try again,” “please re-insert” or “card error,” the reader is not recording machine play. The STRAT Hotel, Casino &amp; Tower is not responsible for any technical, machine, or card reader error.</w:t>
      </w:r>
    </w:p>
    <w:p w14:paraId="6113FFEA" w14:textId="5CB27620" w:rsidR="00846144" w:rsidRPr="00E41C7E" w:rsidRDefault="00846144" w:rsidP="00E754E8">
      <w:pPr>
        <w:numPr>
          <w:ilvl w:val="0"/>
          <w:numId w:val="13"/>
        </w:numPr>
        <w:spacing w:after="0" w:line="240" w:lineRule="auto"/>
        <w:mirrorIndents/>
        <w:rPr>
          <w:rFonts w:ascii="Arial" w:hAnsi="Arial" w:cs="Arial"/>
          <w:sz w:val="24"/>
          <w:szCs w:val="24"/>
        </w:rPr>
      </w:pPr>
      <w:r w:rsidRPr="00E41C7E">
        <w:rPr>
          <w:rFonts w:ascii="Arial" w:hAnsi="Arial" w:cs="Arial"/>
          <w:sz w:val="24"/>
          <w:szCs w:val="24"/>
        </w:rPr>
        <w:t>Only active players will be eligible during each random giveaway.</w:t>
      </w:r>
    </w:p>
    <w:p w14:paraId="26D4326B" w14:textId="77777777" w:rsidR="00A07DF8" w:rsidRPr="00E41C7E" w:rsidRDefault="00A07DF8" w:rsidP="00A07DF8">
      <w:pPr>
        <w:numPr>
          <w:ilvl w:val="0"/>
          <w:numId w:val="13"/>
        </w:numPr>
        <w:spacing w:after="0"/>
        <w:ind w:right="432"/>
        <w:rPr>
          <w:rFonts w:ascii="Arial" w:hAnsi="Arial" w:cs="Arial"/>
          <w:sz w:val="24"/>
          <w:szCs w:val="24"/>
          <w:u w:val="single"/>
        </w:rPr>
      </w:pPr>
      <w:r w:rsidRPr="00E41C7E">
        <w:rPr>
          <w:rFonts w:ascii="Arial" w:hAnsi="Arial" w:cs="Arial"/>
          <w:sz w:val="24"/>
          <w:szCs w:val="24"/>
        </w:rPr>
        <w:t>Team playing is not allowed. Team playing is defined as more than two people using the same True Rewards card. Those found team playing may be disqualified at the discretion of management.</w:t>
      </w:r>
    </w:p>
    <w:p w14:paraId="00C00186" w14:textId="77777777" w:rsidR="00A07DF8" w:rsidRPr="00E41C7E" w:rsidRDefault="00846144"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Winners will be notified within 5 minutes of each drawing via the True Time Display located on the slot machine when their card is properly inserted.</w:t>
      </w:r>
      <w:r w:rsidR="00522600" w:rsidRPr="00E41C7E">
        <w:rPr>
          <w:rFonts w:ascii="Arial" w:hAnsi="Arial" w:cs="Arial"/>
          <w:sz w:val="24"/>
          <w:szCs w:val="24"/>
        </w:rPr>
        <w:t xml:space="preserve"> Table players will be notified by Table Game Management.</w:t>
      </w:r>
    </w:p>
    <w:p w14:paraId="79EFBC56" w14:textId="77777777"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 xml:space="preserve">Winners must be present to win. </w:t>
      </w:r>
    </w:p>
    <w:p w14:paraId="11F19D9D" w14:textId="255CF355"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 xml:space="preserve">Guests may only win once per </w:t>
      </w:r>
      <w:r w:rsidRPr="00E41C7E">
        <w:rPr>
          <w:rFonts w:ascii="Arial" w:hAnsi="Arial" w:cs="Arial"/>
          <w:sz w:val="24"/>
          <w:szCs w:val="24"/>
        </w:rPr>
        <w:t>day</w:t>
      </w:r>
      <w:r w:rsidRPr="00E41C7E">
        <w:rPr>
          <w:rFonts w:ascii="Arial" w:hAnsi="Arial" w:cs="Arial"/>
          <w:sz w:val="24"/>
          <w:szCs w:val="24"/>
        </w:rPr>
        <w:t xml:space="preserve">.  </w:t>
      </w:r>
    </w:p>
    <w:p w14:paraId="7F6D65CC" w14:textId="77777777"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Offers and prizes are non-negotiable, non-transferable and cannot be combined. Prizes cannot be substituted for any other prize and are not transferable.</w:t>
      </w:r>
    </w:p>
    <w:p w14:paraId="7A81FFB2" w14:textId="77777777"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 xml:space="preserve">Invited participants must be 21 years of age or older and able to present proof of age. </w:t>
      </w:r>
    </w:p>
    <w:p w14:paraId="3099AAA2" w14:textId="77777777"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 xml:space="preserve">Offer valid only at specified property and at time and dates indicated. </w:t>
      </w:r>
    </w:p>
    <w:p w14:paraId="7FD999E6" w14:textId="77777777"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2567F518" w14:textId="77777777"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color w:val="000000"/>
          <w:sz w:val="24"/>
          <w:szCs w:val="24"/>
        </w:rPr>
        <w:lastRenderedPageBreak/>
        <w:t>If the promotion is not capable of running as planned, including infection by computer virus, bugs, tampering, fraud, technical failure or any other cause within or beyond the control of Golden Entertainment, Golden Entertainment reserves the right in its sole discretion to cancel, terminate, modify or suspend the promotion.</w:t>
      </w:r>
    </w:p>
    <w:p w14:paraId="6CAD0A02" w14:textId="77777777"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Management reserves the right to make all final decisions regarding interpretation of rules and eligibility determinations for any promotion, subject to applicable laws and regulations.</w:t>
      </w:r>
    </w:p>
    <w:p w14:paraId="49BF4ECC" w14:textId="77777777"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These are the official promotion rules. Any rule relating to this promotion may be changed, modified, or cancelled by management at any time without notice, subject to applicable laws and regulations.</w:t>
      </w:r>
    </w:p>
    <w:p w14:paraId="2E185078" w14:textId="771A5F1A" w:rsidR="00A07DF8" w:rsidRPr="00E41C7E" w:rsidRDefault="00A07DF8" w:rsidP="00A07DF8">
      <w:pPr>
        <w:numPr>
          <w:ilvl w:val="0"/>
          <w:numId w:val="13"/>
        </w:numPr>
        <w:spacing w:after="0" w:line="240" w:lineRule="auto"/>
        <w:mirrorIndents/>
        <w:rPr>
          <w:rFonts w:ascii="Arial" w:hAnsi="Arial" w:cs="Arial"/>
          <w:sz w:val="24"/>
          <w:szCs w:val="24"/>
        </w:rPr>
      </w:pPr>
      <w:r w:rsidRPr="00E41C7E">
        <w:rPr>
          <w:rFonts w:ascii="Arial" w:hAnsi="Arial" w:cs="Arial"/>
          <w:sz w:val="24"/>
          <w:szCs w:val="24"/>
        </w:rPr>
        <w:t>Management reserves all rights to resolve any dispute or situation not covered by the official promotion rules and management’s decision shall be final and binding, subject to applicable laws and regulations.</w:t>
      </w:r>
    </w:p>
    <w:p w14:paraId="75D3D625" w14:textId="77777777" w:rsidR="00A07DF8" w:rsidRPr="00E41C7E" w:rsidRDefault="00A07DF8" w:rsidP="00A07DF8">
      <w:pPr>
        <w:rPr>
          <w:rFonts w:ascii="Arial" w:hAnsi="Arial" w:cs="Arial"/>
          <w:sz w:val="24"/>
          <w:szCs w:val="24"/>
        </w:rPr>
      </w:pPr>
    </w:p>
    <w:p w14:paraId="2A721F93" w14:textId="77777777" w:rsidR="00A07DF8" w:rsidRPr="00E41C7E" w:rsidRDefault="00A07DF8" w:rsidP="00FD0731">
      <w:pPr>
        <w:spacing w:after="0"/>
        <w:rPr>
          <w:rFonts w:ascii="Arial" w:hAnsi="Arial" w:cs="Arial"/>
          <w:sz w:val="24"/>
          <w:szCs w:val="24"/>
        </w:rPr>
      </w:pPr>
    </w:p>
    <w:sectPr w:rsidR="00A07DF8" w:rsidRPr="00E41C7E" w:rsidSect="00CC6FEB">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2F1C" w14:textId="77777777" w:rsidR="001521D3" w:rsidRDefault="001521D3" w:rsidP="00257E56">
      <w:pPr>
        <w:spacing w:after="0" w:line="240" w:lineRule="auto"/>
      </w:pPr>
      <w:r>
        <w:separator/>
      </w:r>
    </w:p>
  </w:endnote>
  <w:endnote w:type="continuationSeparator" w:id="0">
    <w:p w14:paraId="537C051E" w14:textId="77777777" w:rsidR="001521D3" w:rsidRDefault="001521D3" w:rsidP="0025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54020" w14:textId="77777777" w:rsidR="001521D3" w:rsidRDefault="001521D3" w:rsidP="00257E56">
      <w:pPr>
        <w:spacing w:after="0" w:line="240" w:lineRule="auto"/>
      </w:pPr>
      <w:r>
        <w:separator/>
      </w:r>
    </w:p>
  </w:footnote>
  <w:footnote w:type="continuationSeparator" w:id="0">
    <w:p w14:paraId="42403647" w14:textId="77777777" w:rsidR="001521D3" w:rsidRDefault="001521D3" w:rsidP="00257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EB8"/>
    <w:multiLevelType w:val="hybridMultilevel"/>
    <w:tmpl w:val="36E8D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674A0"/>
    <w:multiLevelType w:val="hybridMultilevel"/>
    <w:tmpl w:val="36E8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3FB0"/>
    <w:multiLevelType w:val="hybridMultilevel"/>
    <w:tmpl w:val="E64EBBB0"/>
    <w:lvl w:ilvl="0" w:tplc="1B5E37B8">
      <w:start w:val="1"/>
      <w:numFmt w:val="decimal"/>
      <w:lvlText w:val="%1."/>
      <w:lvlJc w:val="left"/>
      <w:pPr>
        <w:ind w:left="36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DE0985"/>
    <w:multiLevelType w:val="hybridMultilevel"/>
    <w:tmpl w:val="93768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96952"/>
    <w:multiLevelType w:val="hybridMultilevel"/>
    <w:tmpl w:val="6FA0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10DB9"/>
    <w:multiLevelType w:val="hybridMultilevel"/>
    <w:tmpl w:val="EB748126"/>
    <w:lvl w:ilvl="0" w:tplc="FFFFFFFF">
      <w:start w:val="1"/>
      <w:numFmt w:val="decimal"/>
      <w:lvlText w:val="%1."/>
      <w:lvlJc w:val="left"/>
      <w:pPr>
        <w:ind w:left="36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5554381"/>
    <w:multiLevelType w:val="hybridMultilevel"/>
    <w:tmpl w:val="FE12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00F51"/>
    <w:multiLevelType w:val="hybridMultilevel"/>
    <w:tmpl w:val="42C4B55C"/>
    <w:lvl w:ilvl="0" w:tplc="1B5E37B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F2A84"/>
    <w:multiLevelType w:val="hybridMultilevel"/>
    <w:tmpl w:val="AA4C9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885B1F"/>
    <w:multiLevelType w:val="hybridMultilevel"/>
    <w:tmpl w:val="EB748126"/>
    <w:lvl w:ilvl="0" w:tplc="FFFFFFFF">
      <w:start w:val="1"/>
      <w:numFmt w:val="decimal"/>
      <w:lvlText w:val="%1."/>
      <w:lvlJc w:val="left"/>
      <w:pPr>
        <w:ind w:left="36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19B0A73"/>
    <w:multiLevelType w:val="hybridMultilevel"/>
    <w:tmpl w:val="874AA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966C3"/>
    <w:multiLevelType w:val="hybridMultilevel"/>
    <w:tmpl w:val="36E8D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36E48"/>
    <w:multiLevelType w:val="hybridMultilevel"/>
    <w:tmpl w:val="2F1E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C657F"/>
    <w:multiLevelType w:val="hybridMultilevel"/>
    <w:tmpl w:val="E64EBBB0"/>
    <w:lvl w:ilvl="0" w:tplc="FFFFFFFF">
      <w:start w:val="1"/>
      <w:numFmt w:val="decimal"/>
      <w:lvlText w:val="%1."/>
      <w:lvlJc w:val="left"/>
      <w:pPr>
        <w:ind w:left="36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B2E2B4F"/>
    <w:multiLevelType w:val="hybridMultilevel"/>
    <w:tmpl w:val="E64EBBB0"/>
    <w:lvl w:ilvl="0" w:tplc="FFFFFFFF">
      <w:start w:val="1"/>
      <w:numFmt w:val="decimal"/>
      <w:lvlText w:val="%1."/>
      <w:lvlJc w:val="left"/>
      <w:pPr>
        <w:ind w:left="36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DE72107"/>
    <w:multiLevelType w:val="hybridMultilevel"/>
    <w:tmpl w:val="96DE3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76A66"/>
    <w:multiLevelType w:val="hybridMultilevel"/>
    <w:tmpl w:val="36E8D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8F3BE1"/>
    <w:multiLevelType w:val="hybridMultilevel"/>
    <w:tmpl w:val="36E8D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D0472F"/>
    <w:multiLevelType w:val="hybridMultilevel"/>
    <w:tmpl w:val="213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51660">
    <w:abstractNumId w:val="7"/>
  </w:num>
  <w:num w:numId="2" w16cid:durableId="1219824863">
    <w:abstractNumId w:val="4"/>
  </w:num>
  <w:num w:numId="3" w16cid:durableId="1860268849">
    <w:abstractNumId w:val="13"/>
  </w:num>
  <w:num w:numId="4" w16cid:durableId="207649641">
    <w:abstractNumId w:val="6"/>
  </w:num>
  <w:num w:numId="5" w16cid:durableId="2026130290">
    <w:abstractNumId w:val="2"/>
  </w:num>
  <w:num w:numId="6" w16cid:durableId="412893708">
    <w:abstractNumId w:val="11"/>
  </w:num>
  <w:num w:numId="7" w16cid:durableId="1897233761">
    <w:abstractNumId w:val="3"/>
  </w:num>
  <w:num w:numId="8" w16cid:durableId="1027752787">
    <w:abstractNumId w:val="8"/>
  </w:num>
  <w:num w:numId="9" w16cid:durableId="1135684934">
    <w:abstractNumId w:val="19"/>
  </w:num>
  <w:num w:numId="10" w16cid:durableId="198203851">
    <w:abstractNumId w:val="16"/>
  </w:num>
  <w:num w:numId="11" w16cid:durableId="1354839639">
    <w:abstractNumId w:val="1"/>
  </w:num>
  <w:num w:numId="12" w16cid:durableId="2004163172">
    <w:abstractNumId w:val="0"/>
  </w:num>
  <w:num w:numId="13" w16cid:durableId="553665335">
    <w:abstractNumId w:val="5"/>
  </w:num>
  <w:num w:numId="14" w16cid:durableId="367729676">
    <w:abstractNumId w:val="17"/>
  </w:num>
  <w:num w:numId="15" w16cid:durableId="1953397199">
    <w:abstractNumId w:val="10"/>
  </w:num>
  <w:num w:numId="16" w16cid:durableId="105202276">
    <w:abstractNumId w:val="12"/>
  </w:num>
  <w:num w:numId="17" w16cid:durableId="809250588">
    <w:abstractNumId w:val="15"/>
  </w:num>
  <w:num w:numId="18" w16cid:durableId="1418209125">
    <w:abstractNumId w:val="18"/>
  </w:num>
  <w:num w:numId="19" w16cid:durableId="2009284968">
    <w:abstractNumId w:val="14"/>
  </w:num>
  <w:num w:numId="20" w16cid:durableId="2046516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94"/>
    <w:rsid w:val="000267E8"/>
    <w:rsid w:val="00032031"/>
    <w:rsid w:val="00034B21"/>
    <w:rsid w:val="000743A9"/>
    <w:rsid w:val="000A7627"/>
    <w:rsid w:val="000C45FE"/>
    <w:rsid w:val="000C4C52"/>
    <w:rsid w:val="000E12D6"/>
    <w:rsid w:val="00113668"/>
    <w:rsid w:val="00145797"/>
    <w:rsid w:val="00146D5A"/>
    <w:rsid w:val="001521D3"/>
    <w:rsid w:val="00192F77"/>
    <w:rsid w:val="001B6386"/>
    <w:rsid w:val="001C012E"/>
    <w:rsid w:val="001F6A74"/>
    <w:rsid w:val="002043E0"/>
    <w:rsid w:val="0023018D"/>
    <w:rsid w:val="00236769"/>
    <w:rsid w:val="00257E56"/>
    <w:rsid w:val="00260D3C"/>
    <w:rsid w:val="00297A44"/>
    <w:rsid w:val="002D09A2"/>
    <w:rsid w:val="002E450C"/>
    <w:rsid w:val="00312521"/>
    <w:rsid w:val="00325C93"/>
    <w:rsid w:val="003267B8"/>
    <w:rsid w:val="0033573C"/>
    <w:rsid w:val="00346DD3"/>
    <w:rsid w:val="003741C6"/>
    <w:rsid w:val="00380B22"/>
    <w:rsid w:val="0038514D"/>
    <w:rsid w:val="0038605A"/>
    <w:rsid w:val="00396ACF"/>
    <w:rsid w:val="003A6BE5"/>
    <w:rsid w:val="003B7A68"/>
    <w:rsid w:val="003C0598"/>
    <w:rsid w:val="003C37E3"/>
    <w:rsid w:val="003C4B96"/>
    <w:rsid w:val="003D5F23"/>
    <w:rsid w:val="004009AD"/>
    <w:rsid w:val="0041372C"/>
    <w:rsid w:val="00416022"/>
    <w:rsid w:val="00430152"/>
    <w:rsid w:val="0043612D"/>
    <w:rsid w:val="004427B4"/>
    <w:rsid w:val="00447674"/>
    <w:rsid w:val="00461D43"/>
    <w:rsid w:val="004755CE"/>
    <w:rsid w:val="00482FC2"/>
    <w:rsid w:val="004B4046"/>
    <w:rsid w:val="004D4573"/>
    <w:rsid w:val="004F432E"/>
    <w:rsid w:val="00512737"/>
    <w:rsid w:val="00522600"/>
    <w:rsid w:val="0055482A"/>
    <w:rsid w:val="00556F9C"/>
    <w:rsid w:val="00565EAB"/>
    <w:rsid w:val="005C0830"/>
    <w:rsid w:val="005D6583"/>
    <w:rsid w:val="005E730D"/>
    <w:rsid w:val="005F325D"/>
    <w:rsid w:val="005F45CB"/>
    <w:rsid w:val="005F55C4"/>
    <w:rsid w:val="00617321"/>
    <w:rsid w:val="006433C2"/>
    <w:rsid w:val="00650BB0"/>
    <w:rsid w:val="006C1E66"/>
    <w:rsid w:val="006F7810"/>
    <w:rsid w:val="00700B08"/>
    <w:rsid w:val="00720F5D"/>
    <w:rsid w:val="00722B03"/>
    <w:rsid w:val="00736C88"/>
    <w:rsid w:val="007513D7"/>
    <w:rsid w:val="007519DE"/>
    <w:rsid w:val="00751B81"/>
    <w:rsid w:val="00752C4C"/>
    <w:rsid w:val="00756171"/>
    <w:rsid w:val="00770035"/>
    <w:rsid w:val="00793D4D"/>
    <w:rsid w:val="007B2202"/>
    <w:rsid w:val="007D1B61"/>
    <w:rsid w:val="007D45E3"/>
    <w:rsid w:val="007E5942"/>
    <w:rsid w:val="00827281"/>
    <w:rsid w:val="00843974"/>
    <w:rsid w:val="00846144"/>
    <w:rsid w:val="00894EBA"/>
    <w:rsid w:val="008B6959"/>
    <w:rsid w:val="00920758"/>
    <w:rsid w:val="00960361"/>
    <w:rsid w:val="009864BF"/>
    <w:rsid w:val="0099566D"/>
    <w:rsid w:val="009B0CB0"/>
    <w:rsid w:val="009B3F21"/>
    <w:rsid w:val="009D06EA"/>
    <w:rsid w:val="009D20A8"/>
    <w:rsid w:val="009E4FAF"/>
    <w:rsid w:val="00A06B90"/>
    <w:rsid w:val="00A07DF8"/>
    <w:rsid w:val="00A107D2"/>
    <w:rsid w:val="00A13D52"/>
    <w:rsid w:val="00A22D71"/>
    <w:rsid w:val="00A23D69"/>
    <w:rsid w:val="00A301DD"/>
    <w:rsid w:val="00A509C9"/>
    <w:rsid w:val="00A51619"/>
    <w:rsid w:val="00A577A1"/>
    <w:rsid w:val="00A578EA"/>
    <w:rsid w:val="00A647EF"/>
    <w:rsid w:val="00A80690"/>
    <w:rsid w:val="00AA04C6"/>
    <w:rsid w:val="00AA508C"/>
    <w:rsid w:val="00AA79A2"/>
    <w:rsid w:val="00AF7C56"/>
    <w:rsid w:val="00B242FC"/>
    <w:rsid w:val="00B41006"/>
    <w:rsid w:val="00B55EA7"/>
    <w:rsid w:val="00B57953"/>
    <w:rsid w:val="00B61ABB"/>
    <w:rsid w:val="00B7222D"/>
    <w:rsid w:val="00B7782F"/>
    <w:rsid w:val="00B81AA3"/>
    <w:rsid w:val="00BA32BF"/>
    <w:rsid w:val="00BB22DB"/>
    <w:rsid w:val="00BB61E5"/>
    <w:rsid w:val="00BC3FCD"/>
    <w:rsid w:val="00BD3409"/>
    <w:rsid w:val="00BD4989"/>
    <w:rsid w:val="00BF39E8"/>
    <w:rsid w:val="00C3204B"/>
    <w:rsid w:val="00C3541A"/>
    <w:rsid w:val="00C51BB6"/>
    <w:rsid w:val="00C678E2"/>
    <w:rsid w:val="00C71A42"/>
    <w:rsid w:val="00C741B2"/>
    <w:rsid w:val="00CA0B07"/>
    <w:rsid w:val="00CC5224"/>
    <w:rsid w:val="00CC6FEB"/>
    <w:rsid w:val="00CD4D5D"/>
    <w:rsid w:val="00CF09BA"/>
    <w:rsid w:val="00D31AB3"/>
    <w:rsid w:val="00D37916"/>
    <w:rsid w:val="00D44C8A"/>
    <w:rsid w:val="00D53B33"/>
    <w:rsid w:val="00D7090E"/>
    <w:rsid w:val="00D879BE"/>
    <w:rsid w:val="00D935FC"/>
    <w:rsid w:val="00DA171C"/>
    <w:rsid w:val="00DA4C73"/>
    <w:rsid w:val="00DA6E0B"/>
    <w:rsid w:val="00DB0531"/>
    <w:rsid w:val="00DB14B1"/>
    <w:rsid w:val="00DB4CC1"/>
    <w:rsid w:val="00DC508A"/>
    <w:rsid w:val="00DE056F"/>
    <w:rsid w:val="00DE1BDB"/>
    <w:rsid w:val="00E01897"/>
    <w:rsid w:val="00E21844"/>
    <w:rsid w:val="00E264E3"/>
    <w:rsid w:val="00E41C7E"/>
    <w:rsid w:val="00E43E6A"/>
    <w:rsid w:val="00E61406"/>
    <w:rsid w:val="00E754E8"/>
    <w:rsid w:val="00E76607"/>
    <w:rsid w:val="00E7750A"/>
    <w:rsid w:val="00EA239B"/>
    <w:rsid w:val="00EC1EDD"/>
    <w:rsid w:val="00EE15A3"/>
    <w:rsid w:val="00F4155A"/>
    <w:rsid w:val="00F722D4"/>
    <w:rsid w:val="00F96E94"/>
    <w:rsid w:val="00FB0619"/>
    <w:rsid w:val="00FC4DB2"/>
    <w:rsid w:val="00FD0731"/>
    <w:rsid w:val="00FD7AEF"/>
    <w:rsid w:val="00FD7DB1"/>
    <w:rsid w:val="00FF1B49"/>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1748"/>
  <w15:docId w15:val="{8235D46C-7F35-4572-95CA-42CF8171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E94"/>
    <w:pPr>
      <w:spacing w:after="0" w:line="240" w:lineRule="auto"/>
    </w:pPr>
  </w:style>
  <w:style w:type="paragraph" w:styleId="ListParagraph">
    <w:name w:val="List Paragraph"/>
    <w:basedOn w:val="Normal"/>
    <w:uiPriority w:val="34"/>
    <w:qFormat/>
    <w:rsid w:val="00D935F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08C"/>
    <w:rPr>
      <w:rFonts w:ascii="Tahoma" w:hAnsi="Tahoma" w:cs="Tahoma"/>
      <w:sz w:val="16"/>
      <w:szCs w:val="16"/>
    </w:rPr>
  </w:style>
  <w:style w:type="paragraph" w:styleId="BodyText">
    <w:name w:val="Body Text"/>
    <w:basedOn w:val="Normal"/>
    <w:link w:val="BodyTextChar"/>
    <w:rsid w:val="00A107D2"/>
    <w:pPr>
      <w:spacing w:after="160" w:line="320" w:lineRule="atLeast"/>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A107D2"/>
    <w:rPr>
      <w:rFonts w:ascii="Arial" w:eastAsia="Times New Roman" w:hAnsi="Arial" w:cs="Times New Roman"/>
      <w:sz w:val="24"/>
      <w:szCs w:val="20"/>
    </w:rPr>
  </w:style>
  <w:style w:type="paragraph" w:customStyle="1" w:styleId="Default">
    <w:name w:val="Default"/>
    <w:rsid w:val="003D5F2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5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E56"/>
  </w:style>
  <w:style w:type="paragraph" w:styleId="Footer">
    <w:name w:val="footer"/>
    <w:basedOn w:val="Normal"/>
    <w:link w:val="FooterChar"/>
    <w:uiPriority w:val="99"/>
    <w:unhideWhenUsed/>
    <w:rsid w:val="0025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E56"/>
  </w:style>
  <w:style w:type="table" w:styleId="TableGrid">
    <w:name w:val="Table Grid"/>
    <w:basedOn w:val="TableNormal"/>
    <w:uiPriority w:val="59"/>
    <w:rsid w:val="00D3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A07DF8"/>
    <w:rPr>
      <w:rFonts w:cs="Helvetica"/>
      <w:color w:val="000000"/>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23360">
      <w:bodyDiv w:val="1"/>
      <w:marLeft w:val="0"/>
      <w:marRight w:val="0"/>
      <w:marTop w:val="0"/>
      <w:marBottom w:val="0"/>
      <w:divBdr>
        <w:top w:val="none" w:sz="0" w:space="0" w:color="auto"/>
        <w:left w:val="none" w:sz="0" w:space="0" w:color="auto"/>
        <w:bottom w:val="none" w:sz="0" w:space="0" w:color="auto"/>
        <w:right w:val="none" w:sz="0" w:space="0" w:color="auto"/>
      </w:divBdr>
    </w:div>
    <w:div w:id="782382919">
      <w:bodyDiv w:val="1"/>
      <w:marLeft w:val="0"/>
      <w:marRight w:val="0"/>
      <w:marTop w:val="0"/>
      <w:marBottom w:val="0"/>
      <w:divBdr>
        <w:top w:val="none" w:sz="0" w:space="0" w:color="auto"/>
        <w:left w:val="none" w:sz="0" w:space="0" w:color="auto"/>
        <w:bottom w:val="none" w:sz="0" w:space="0" w:color="auto"/>
        <w:right w:val="none" w:sz="0" w:space="0" w:color="auto"/>
      </w:divBdr>
    </w:div>
    <w:div w:id="1008144575">
      <w:bodyDiv w:val="1"/>
      <w:marLeft w:val="0"/>
      <w:marRight w:val="0"/>
      <w:marTop w:val="0"/>
      <w:marBottom w:val="0"/>
      <w:divBdr>
        <w:top w:val="none" w:sz="0" w:space="0" w:color="auto"/>
        <w:left w:val="none" w:sz="0" w:space="0" w:color="auto"/>
        <w:bottom w:val="none" w:sz="0" w:space="0" w:color="auto"/>
        <w:right w:val="none" w:sz="0" w:space="0" w:color="auto"/>
      </w:divBdr>
    </w:div>
    <w:div w:id="18103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071B-E31C-402D-82E8-E58C25B6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ACEP</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rcarver</dc:creator>
  <cp:lastModifiedBy>Watkins, Ethan</cp:lastModifiedBy>
  <cp:revision>3</cp:revision>
  <cp:lastPrinted>2023-08-25T20:52:00Z</cp:lastPrinted>
  <dcterms:created xsi:type="dcterms:W3CDTF">2024-09-23T05:49:00Z</dcterms:created>
  <dcterms:modified xsi:type="dcterms:W3CDTF">2024-09-23T05:52:00Z</dcterms:modified>
</cp:coreProperties>
</file>