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3E494" w14:textId="77777777" w:rsidR="00043423" w:rsidRPr="006E649E" w:rsidRDefault="00043423" w:rsidP="0093647E">
      <w:pPr>
        <w:spacing w:after="0" w:line="240" w:lineRule="auto"/>
        <w:rPr>
          <w:rFonts w:ascii="Arial Narrow" w:eastAsia="Times New Roman" w:hAnsi="Arial Narrow" w:cs="Arial"/>
          <w:b/>
          <w:sz w:val="24"/>
          <w:szCs w:val="24"/>
        </w:rPr>
      </w:pPr>
    </w:p>
    <w:p w14:paraId="6C3D39B5" w14:textId="6CC35BA3" w:rsidR="00772207" w:rsidRPr="00880B92" w:rsidRDefault="00043423" w:rsidP="00880B92">
      <w:pPr>
        <w:spacing w:after="0" w:line="240" w:lineRule="auto"/>
        <w:ind w:left="2880" w:hanging="2880"/>
        <w:jc w:val="center"/>
        <w:rPr>
          <w:rFonts w:ascii="Arial Narrow" w:eastAsia="Times New Roman" w:hAnsi="Arial Narrow" w:cs="Arial"/>
          <w:sz w:val="32"/>
          <w:szCs w:val="32"/>
          <w:u w:val="single"/>
        </w:rPr>
      </w:pPr>
      <w:r>
        <w:rPr>
          <w:rFonts w:ascii="Arial" w:eastAsia="Times New Roman" w:hAnsi="Arial" w:cs="Arial"/>
          <w:b/>
          <w:noProof/>
          <w:sz w:val="23"/>
          <w:szCs w:val="23"/>
        </w:rPr>
        <mc:AlternateContent>
          <mc:Choice Requires="wps">
            <w:drawing>
              <wp:anchor distT="0" distB="0" distL="114300" distR="114300" simplePos="0" relativeHeight="251659264" behindDoc="0" locked="0" layoutInCell="1" allowOverlap="1" wp14:anchorId="24474803" wp14:editId="5DA24FD6">
                <wp:simplePos x="0" y="0"/>
                <wp:positionH relativeFrom="column">
                  <wp:posOffset>0</wp:posOffset>
                </wp:positionH>
                <wp:positionV relativeFrom="paragraph">
                  <wp:posOffset>15240</wp:posOffset>
                </wp:positionV>
                <wp:extent cx="6477000" cy="0"/>
                <wp:effectExtent l="20955" t="19685" r="26670" b="279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31C1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51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" strokeweight="3pt"/>
            </w:pict>
          </mc:Fallback>
        </mc:AlternateContent>
      </w:r>
    </w:p>
    <w:p w14:paraId="57A25C76" w14:textId="65D5F61C" w:rsidR="00880A29" w:rsidRPr="00895607" w:rsidRDefault="00043423" w:rsidP="00880A29">
      <w:pPr>
        <w:spacing w:after="0"/>
        <w:rPr>
          <w:u w:val="single"/>
        </w:rPr>
      </w:pPr>
      <w:r w:rsidRPr="00895607">
        <w:rPr>
          <w:b/>
          <w:bCs/>
          <w:u w:val="single"/>
        </w:rPr>
        <w:t>Tournament Date:</w:t>
      </w:r>
    </w:p>
    <w:p w14:paraId="579513C8" w14:textId="2248AE6B" w:rsidR="00043423" w:rsidRDefault="00043423" w:rsidP="00CF7CDD">
      <w:r>
        <w:t xml:space="preserve">Every Thursday, </w:t>
      </w:r>
      <w:r w:rsidR="00E62E82">
        <w:t xml:space="preserve">effective </w:t>
      </w:r>
      <w:r w:rsidR="007367F5">
        <w:t>February 5</w:t>
      </w:r>
      <w:r>
        <w:t>,</w:t>
      </w:r>
      <w:r w:rsidR="007367F5">
        <w:t xml:space="preserve"> </w:t>
      </w:r>
      <w:r w:rsidR="00DF0BB0">
        <w:t>2026,</w:t>
      </w:r>
      <w:r w:rsidR="007367F5">
        <w:t xml:space="preserve"> from </w:t>
      </w:r>
      <w:r w:rsidR="0090366E">
        <w:t>1</w:t>
      </w:r>
      <w:r>
        <w:t>2</w:t>
      </w:r>
      <w:r w:rsidR="00880A29">
        <w:t>:00</w:t>
      </w:r>
      <w:r>
        <w:t>pm</w:t>
      </w:r>
      <w:r w:rsidR="00A34B8E">
        <w:t xml:space="preserve"> – </w:t>
      </w:r>
      <w:r>
        <w:t>5</w:t>
      </w:r>
      <w:r w:rsidR="00880A29">
        <w:t>:00</w:t>
      </w:r>
      <w:r>
        <w:t>pm</w:t>
      </w:r>
    </w:p>
    <w:p w14:paraId="3B9C57CD" w14:textId="3C70F9D7" w:rsidR="00043423" w:rsidRPr="00895607" w:rsidRDefault="00043423" w:rsidP="00043423">
      <w:pPr>
        <w:spacing w:after="0"/>
        <w:rPr>
          <w:b/>
          <w:bCs/>
          <w:u w:val="single"/>
        </w:rPr>
      </w:pPr>
      <w:r w:rsidRPr="00895607">
        <w:rPr>
          <w:b/>
          <w:bCs/>
          <w:u w:val="single"/>
        </w:rPr>
        <w:t>Registration:</w:t>
      </w:r>
    </w:p>
    <w:p w14:paraId="297C2980" w14:textId="0BE69278" w:rsidR="00CF7CDD" w:rsidRPr="00CF7CDD" w:rsidRDefault="00CF7CDD" w:rsidP="00043423">
      <w:pPr>
        <w:spacing w:after="0"/>
      </w:pPr>
      <w:r>
        <w:t>Every Thursday</w:t>
      </w:r>
      <w:r w:rsidR="00895607">
        <w:t xml:space="preserve"> from 12:00pm-4:00pm</w:t>
      </w:r>
    </w:p>
    <w:p w14:paraId="4F6DBA46" w14:textId="1C64CAE3" w:rsidR="00043423" w:rsidRDefault="00043423" w:rsidP="008A0592">
      <w:pPr>
        <w:pStyle w:val="ListParagraph"/>
        <w:numPr>
          <w:ilvl w:val="0"/>
          <w:numId w:val="3"/>
        </w:numPr>
      </w:pPr>
      <w:r>
        <w:t>Participants may register any time between 12</w:t>
      </w:r>
      <w:r w:rsidR="00880A29">
        <w:t>:00</w:t>
      </w:r>
      <w:r>
        <w:t>pm</w:t>
      </w:r>
      <w:r w:rsidR="00A34B8E">
        <w:t xml:space="preserve"> – </w:t>
      </w:r>
      <w:r>
        <w:t>4</w:t>
      </w:r>
      <w:r w:rsidR="00880A29">
        <w:t>:00</w:t>
      </w:r>
      <w:r>
        <w:t>pm the day of the tournament</w:t>
      </w:r>
      <w:r w:rsidR="00880A29">
        <w:t>.</w:t>
      </w:r>
    </w:p>
    <w:p w14:paraId="24F1364D" w14:textId="7ABD5898" w:rsidR="00043423" w:rsidRDefault="00043423" w:rsidP="00043423">
      <w:pPr>
        <w:pStyle w:val="ListParagraph"/>
        <w:numPr>
          <w:ilvl w:val="0"/>
          <w:numId w:val="3"/>
        </w:numPr>
      </w:pPr>
      <w:r>
        <w:t>Participants may purchase a single entry</w:t>
      </w:r>
      <w:r w:rsidR="00285F61">
        <w:t xml:space="preserve"> </w:t>
      </w:r>
      <w:r w:rsidR="00404490">
        <w:t>and/or</w:t>
      </w:r>
      <w:r w:rsidR="00285F61">
        <w:t xml:space="preserve"> </w:t>
      </w:r>
      <w:r w:rsidR="00457886">
        <w:t>rebuy</w:t>
      </w:r>
      <w:r w:rsidR="00285F61">
        <w:t>s</w:t>
      </w:r>
      <w:r>
        <w:t xml:space="preserve"> for $20 at the Strat </w:t>
      </w:r>
      <w:r w:rsidR="008165CB">
        <w:t>C</w:t>
      </w:r>
      <w:r>
        <w:t>ashier</w:t>
      </w:r>
      <w:r w:rsidR="008165CB">
        <w:t xml:space="preserve"> Cage</w:t>
      </w:r>
      <w:r w:rsidR="00880A29">
        <w:t>.</w:t>
      </w:r>
    </w:p>
    <w:p w14:paraId="7FA737EC" w14:textId="0A0929D5" w:rsidR="00043423" w:rsidRDefault="005943A6" w:rsidP="00043423">
      <w:pPr>
        <w:pStyle w:val="ListParagraph"/>
        <w:numPr>
          <w:ilvl w:val="0"/>
          <w:numId w:val="3"/>
        </w:numPr>
      </w:pPr>
      <w:r>
        <w:t xml:space="preserve">Current </w:t>
      </w:r>
      <w:r w:rsidR="00043423">
        <w:t>Epic and Legit players receive one free entry per tournament</w:t>
      </w:r>
      <w:r w:rsidR="00880A29">
        <w:t>.</w:t>
      </w:r>
    </w:p>
    <w:p w14:paraId="0F658402" w14:textId="048AE627" w:rsidR="00043423" w:rsidRDefault="00043423" w:rsidP="00043423">
      <w:pPr>
        <w:pStyle w:val="ListParagraph"/>
        <w:numPr>
          <w:ilvl w:val="0"/>
          <w:numId w:val="3"/>
        </w:numPr>
      </w:pPr>
      <w:r>
        <w:t>True Locals receive half-priced entr</w:t>
      </w:r>
      <w:r w:rsidR="00880A29">
        <w:t>ies</w:t>
      </w:r>
      <w:r>
        <w:t xml:space="preserve"> and </w:t>
      </w:r>
      <w:r w:rsidR="00457886">
        <w:t>rebuy</w:t>
      </w:r>
      <w:r>
        <w:t>s</w:t>
      </w:r>
      <w:r w:rsidR="00F83EBE">
        <w:t xml:space="preserve"> for $10</w:t>
      </w:r>
      <w:r w:rsidR="00FE172E">
        <w:t xml:space="preserve"> each</w:t>
      </w:r>
      <w:r w:rsidR="00880A29">
        <w:t>.</w:t>
      </w:r>
    </w:p>
    <w:p w14:paraId="3658600B" w14:textId="1A5D8113" w:rsidR="00043423" w:rsidRDefault="007F3130" w:rsidP="00043423">
      <w:pPr>
        <w:pStyle w:val="ListParagraph"/>
        <w:numPr>
          <w:ilvl w:val="0"/>
          <w:numId w:val="3"/>
        </w:numPr>
      </w:pPr>
      <w:r>
        <w:t>Tournament</w:t>
      </w:r>
      <w:r w:rsidR="00043423">
        <w:t xml:space="preserve"> entry is good for one round of tournament play, with a round consisting of </w:t>
      </w:r>
      <w:r w:rsidR="00880A29">
        <w:t>5</w:t>
      </w:r>
      <w:r w:rsidR="00043423">
        <w:t xml:space="preserve"> spins</w:t>
      </w:r>
      <w:r w:rsidR="00880A29">
        <w:t>.</w:t>
      </w:r>
    </w:p>
    <w:p w14:paraId="5D700B12" w14:textId="35029BFB" w:rsidR="00043423" w:rsidRDefault="00043423" w:rsidP="00043423">
      <w:pPr>
        <w:pStyle w:val="ListParagraph"/>
        <w:numPr>
          <w:ilvl w:val="0"/>
          <w:numId w:val="3"/>
        </w:numPr>
      </w:pPr>
      <w:r>
        <w:t>Must be 21 years of age and have a True Rewards card to participate</w:t>
      </w:r>
      <w:r w:rsidR="00880A29">
        <w:t>.</w:t>
      </w:r>
    </w:p>
    <w:p w14:paraId="5B4A43B7" w14:textId="4026B730" w:rsidR="00043423" w:rsidRDefault="00043423" w:rsidP="00043423">
      <w:pPr>
        <w:pStyle w:val="ListParagraph"/>
        <w:numPr>
          <w:ilvl w:val="0"/>
          <w:numId w:val="3"/>
        </w:numPr>
      </w:pPr>
      <w:r>
        <w:t>Tournament entries are available on a first</w:t>
      </w:r>
      <w:r w:rsidR="00A34B8E">
        <w:t>-</w:t>
      </w:r>
      <w:r>
        <w:t>come, first-served basis and are subject to availability</w:t>
      </w:r>
      <w:r w:rsidR="00880A29">
        <w:t>.</w:t>
      </w:r>
    </w:p>
    <w:p w14:paraId="21710F1E" w14:textId="77777777" w:rsidR="007F3130" w:rsidRPr="00895607" w:rsidRDefault="007F3130" w:rsidP="007F3130">
      <w:pPr>
        <w:rPr>
          <w:b/>
          <w:bCs/>
          <w:u w:val="single"/>
        </w:rPr>
      </w:pPr>
      <w:r w:rsidRPr="00895607">
        <w:rPr>
          <w:b/>
          <w:bCs/>
          <w:u w:val="single"/>
        </w:rPr>
        <w:t>How to Play:</w:t>
      </w:r>
    </w:p>
    <w:p w14:paraId="095DB5DD" w14:textId="6BE98E08" w:rsidR="007F3130" w:rsidRDefault="007F3130" w:rsidP="008A0592">
      <w:pPr>
        <w:pStyle w:val="ListParagraph"/>
        <w:numPr>
          <w:ilvl w:val="0"/>
          <w:numId w:val="3"/>
        </w:numPr>
      </w:pPr>
      <w:r>
        <w:t>Participants will arrive at the tournament area between 2:00pm – 5:00pm.</w:t>
      </w:r>
    </w:p>
    <w:p w14:paraId="6B168918" w14:textId="77777777" w:rsidR="007F3130" w:rsidRDefault="007F3130" w:rsidP="008A0592">
      <w:pPr>
        <w:pStyle w:val="ListParagraph"/>
        <w:numPr>
          <w:ilvl w:val="0"/>
          <w:numId w:val="3"/>
        </w:numPr>
      </w:pPr>
      <w:r>
        <w:t>Participation will take place on a first-come, first-served basis as seats are available.</w:t>
      </w:r>
    </w:p>
    <w:p w14:paraId="5A964532" w14:textId="4D726846" w:rsidR="007F3130" w:rsidRDefault="007F3130" w:rsidP="008A0592">
      <w:pPr>
        <w:pStyle w:val="ListParagraph"/>
        <w:numPr>
          <w:ilvl w:val="0"/>
          <w:numId w:val="3"/>
        </w:numPr>
      </w:pPr>
      <w:r>
        <w:t xml:space="preserve">Once a participant has selected a tournament seat, they will begin by entering their name </w:t>
      </w:r>
      <w:r w:rsidR="00E32964">
        <w:t>and club</w:t>
      </w:r>
      <w:r w:rsidR="005A4B30">
        <w:t xml:space="preserve"> card number</w:t>
      </w:r>
      <w:r w:rsidR="00E32964">
        <w:t xml:space="preserve"> and must </w:t>
      </w:r>
      <w:r>
        <w:t>choos</w:t>
      </w:r>
      <w:r w:rsidR="00E32964">
        <w:t xml:space="preserve">e </w:t>
      </w:r>
      <w:r>
        <w:t xml:space="preserve">an icon, </w:t>
      </w:r>
      <w:proofErr w:type="gramStart"/>
      <w:r>
        <w:t>per</w:t>
      </w:r>
      <w:proofErr w:type="gramEnd"/>
      <w:r>
        <w:t xml:space="preserve"> the screen’s instructions.</w:t>
      </w:r>
    </w:p>
    <w:p w14:paraId="51E96328" w14:textId="77777777" w:rsidR="007F3130" w:rsidRDefault="007F3130" w:rsidP="008A0592">
      <w:pPr>
        <w:pStyle w:val="ListParagraph"/>
        <w:numPr>
          <w:ilvl w:val="0"/>
          <w:numId w:val="3"/>
        </w:numPr>
      </w:pPr>
      <w:r>
        <w:t>Players will be given the chance to choose up to 5 “lucky numbers,” which they will mark with gold coins. These coins will stay in place for the entirety of the round. Any winning wagers on a participant’s “lucky numbers” will pay double the standard payout. “Lucky numbers” are on a per-player basis and, thus, do not affect the play of other participants.</w:t>
      </w:r>
    </w:p>
    <w:p w14:paraId="018DE720" w14:textId="77777777" w:rsidR="007F3130" w:rsidRDefault="007F3130" w:rsidP="008A0592">
      <w:pPr>
        <w:pStyle w:val="ListParagraph"/>
        <w:numPr>
          <w:ilvl w:val="0"/>
          <w:numId w:val="3"/>
        </w:numPr>
      </w:pPr>
      <w:r>
        <w:t>A “dead spin” will be performed to activate the tournament and ensure all participants are given an equal amount of betting time. This spin will NOT count toward the round’s 5 spins.</w:t>
      </w:r>
    </w:p>
    <w:p w14:paraId="3BE87830" w14:textId="77777777" w:rsidR="007F3130" w:rsidRDefault="007F3130" w:rsidP="008A0592">
      <w:pPr>
        <w:pStyle w:val="ListParagraph"/>
        <w:numPr>
          <w:ilvl w:val="0"/>
          <w:numId w:val="3"/>
        </w:numPr>
      </w:pPr>
      <w:r>
        <w:t>The screen will notify participants to begin betting. Players will have 30 seconds per round to place their wagers.</w:t>
      </w:r>
    </w:p>
    <w:p w14:paraId="6057A0CE" w14:textId="77777777" w:rsidR="007F3130" w:rsidRDefault="007F3130" w:rsidP="008A0592">
      <w:pPr>
        <w:pStyle w:val="ListParagraph"/>
        <w:numPr>
          <w:ilvl w:val="0"/>
          <w:numId w:val="3"/>
        </w:numPr>
      </w:pPr>
      <w:r>
        <w:t xml:space="preserve">Players may wager in any denomination they choose by selecting the denomination at the bottom of the screen. </w:t>
      </w:r>
    </w:p>
    <w:p w14:paraId="1CC0DC33" w14:textId="77777777" w:rsidR="007F3130" w:rsidRDefault="007F3130" w:rsidP="008A0592">
      <w:pPr>
        <w:pStyle w:val="ListParagraph"/>
        <w:numPr>
          <w:ilvl w:val="0"/>
          <w:numId w:val="3"/>
        </w:numPr>
      </w:pPr>
      <w:r>
        <w:t>Players may place wagers wherever they choose by tapping the desired position on the screen, or by dragging the desired denomination to the intended position on the screen.</w:t>
      </w:r>
    </w:p>
    <w:p w14:paraId="2DCC5071" w14:textId="77777777" w:rsidR="007F3130" w:rsidRDefault="007F3130" w:rsidP="008A0592">
      <w:pPr>
        <w:pStyle w:val="ListParagraph"/>
        <w:numPr>
          <w:ilvl w:val="0"/>
          <w:numId w:val="3"/>
        </w:numPr>
      </w:pPr>
      <w:r>
        <w:t xml:space="preserve">The maximum </w:t>
      </w:r>
      <w:proofErr w:type="gramStart"/>
      <w:r>
        <w:t>wager</w:t>
      </w:r>
      <w:proofErr w:type="gramEnd"/>
      <w:r>
        <w:t xml:space="preserve"> per individual bet is $5,000. There is no overall maximum bet per round.</w:t>
      </w:r>
    </w:p>
    <w:p w14:paraId="1236D692" w14:textId="77777777" w:rsidR="007F3130" w:rsidRDefault="007F3130" w:rsidP="008A0592">
      <w:pPr>
        <w:pStyle w:val="ListParagraph"/>
        <w:numPr>
          <w:ilvl w:val="0"/>
          <w:numId w:val="3"/>
        </w:numPr>
      </w:pPr>
      <w:r>
        <w:t>The screen will be cleared of all bets after each spin.</w:t>
      </w:r>
    </w:p>
    <w:p w14:paraId="10D606E9" w14:textId="658D5DBD" w:rsidR="00895607" w:rsidRPr="008165CB" w:rsidRDefault="007F3130" w:rsidP="008165CB">
      <w:pPr>
        <w:pStyle w:val="ListParagraph"/>
        <w:numPr>
          <w:ilvl w:val="0"/>
          <w:numId w:val="3"/>
        </w:numPr>
      </w:pPr>
      <w:r>
        <w:t>After the 5 spins have been completed, the round will end and all scores will be tallied for comparison at the end of the tournament period.</w:t>
      </w:r>
    </w:p>
    <w:p w14:paraId="044A938F" w14:textId="1DB055BD" w:rsidR="008A0592" w:rsidRPr="00895607" w:rsidRDefault="008A0592" w:rsidP="008A0592">
      <w:pPr>
        <w:spacing w:after="0"/>
        <w:rPr>
          <w:b/>
          <w:bCs/>
          <w:u w:val="single"/>
        </w:rPr>
      </w:pPr>
      <w:r w:rsidRPr="00895607">
        <w:rPr>
          <w:b/>
          <w:bCs/>
          <w:u w:val="single"/>
        </w:rPr>
        <w:t>Rebuys:</w:t>
      </w:r>
    </w:p>
    <w:p w14:paraId="3C0B7D56" w14:textId="5DA71A56" w:rsidR="008A0592" w:rsidRDefault="008A0592" w:rsidP="008A0592">
      <w:pPr>
        <w:pStyle w:val="ListParagraph"/>
        <w:numPr>
          <w:ilvl w:val="0"/>
          <w:numId w:val="3"/>
        </w:numPr>
      </w:pPr>
      <w:r>
        <w:t xml:space="preserve">Participants may purchase an additional entry into the tournament if </w:t>
      </w:r>
      <w:r w:rsidR="004C67BD">
        <w:t>they</w:t>
      </w:r>
      <w:r>
        <w:t xml:space="preserve"> choose, availability permitting.</w:t>
      </w:r>
    </w:p>
    <w:p w14:paraId="1FD42269" w14:textId="77777777" w:rsidR="008A0592" w:rsidRDefault="008A0592" w:rsidP="008A0592">
      <w:pPr>
        <w:pStyle w:val="ListParagraph"/>
        <w:numPr>
          <w:ilvl w:val="0"/>
          <w:numId w:val="3"/>
        </w:numPr>
      </w:pPr>
      <w:r>
        <w:t xml:space="preserve">Rebuys can be purchased </w:t>
      </w:r>
      <w:proofErr w:type="gramStart"/>
      <w:r>
        <w:t>at</w:t>
      </w:r>
      <w:proofErr w:type="gramEnd"/>
      <w:r>
        <w:t xml:space="preserve"> the STRAT cashier for $20 ($10 for True Locals).</w:t>
      </w:r>
    </w:p>
    <w:p w14:paraId="2838EBA4" w14:textId="2462851B" w:rsidR="008A0592" w:rsidRDefault="008A0592" w:rsidP="008A0592">
      <w:pPr>
        <w:pStyle w:val="ListParagraph"/>
        <w:numPr>
          <w:ilvl w:val="0"/>
          <w:numId w:val="3"/>
        </w:numPr>
      </w:pPr>
      <w:r>
        <w:lastRenderedPageBreak/>
        <w:t xml:space="preserve">Participants are allowed a maximum of </w:t>
      </w:r>
      <w:r w:rsidR="00190994">
        <w:t>two (</w:t>
      </w:r>
      <w:r>
        <w:t>2</w:t>
      </w:r>
      <w:r w:rsidR="00190994">
        <w:t>)</w:t>
      </w:r>
      <w:r>
        <w:t xml:space="preserve"> rebuys per tournament for a total </w:t>
      </w:r>
      <w:r w:rsidR="00576162">
        <w:t>of three</w:t>
      </w:r>
      <w:r w:rsidR="00190994">
        <w:t xml:space="preserve"> (</w:t>
      </w:r>
      <w:r>
        <w:t>3</w:t>
      </w:r>
      <w:r w:rsidR="00190994">
        <w:t>)</w:t>
      </w:r>
      <w:r>
        <w:t xml:space="preserve"> entries per tournament.</w:t>
      </w:r>
    </w:p>
    <w:p w14:paraId="2AB4AFB9" w14:textId="77777777" w:rsidR="008A0592" w:rsidRDefault="008A0592" w:rsidP="008A0592">
      <w:pPr>
        <w:pStyle w:val="ListParagraph"/>
        <w:numPr>
          <w:ilvl w:val="0"/>
          <w:numId w:val="3"/>
        </w:numPr>
      </w:pPr>
      <w:r>
        <w:t>Rebuys cannot be purchased until the previous entry has been played.</w:t>
      </w:r>
    </w:p>
    <w:p w14:paraId="49F700F2" w14:textId="1C6EDCFB" w:rsidR="008A0592" w:rsidRDefault="008A0592" w:rsidP="008A0592">
      <w:pPr>
        <w:pStyle w:val="ListParagraph"/>
        <w:numPr>
          <w:ilvl w:val="0"/>
          <w:numId w:val="3"/>
        </w:numPr>
      </w:pPr>
      <w:r>
        <w:t>Rebuys count as separate entries and are not cumulative.</w:t>
      </w:r>
    </w:p>
    <w:p w14:paraId="20DD5614" w14:textId="75869A64" w:rsidR="00043423" w:rsidRPr="00895607" w:rsidRDefault="00043423" w:rsidP="00404490">
      <w:pPr>
        <w:spacing w:after="0"/>
        <w:rPr>
          <w:b/>
          <w:bCs/>
          <w:u w:val="single"/>
        </w:rPr>
      </w:pPr>
      <w:r w:rsidRPr="00895607">
        <w:rPr>
          <w:b/>
          <w:bCs/>
          <w:u w:val="single"/>
        </w:rPr>
        <w:t>Tournament Rules:</w:t>
      </w:r>
    </w:p>
    <w:p w14:paraId="25DB82C3" w14:textId="39B78B08" w:rsidR="00043423" w:rsidRDefault="00285F61" w:rsidP="008A0592">
      <w:pPr>
        <w:pStyle w:val="ListParagraph"/>
        <w:numPr>
          <w:ilvl w:val="0"/>
          <w:numId w:val="3"/>
        </w:numPr>
      </w:pPr>
      <w:r>
        <w:t>Tournament will be held at the electronic stadium roulette table</w:t>
      </w:r>
      <w:r w:rsidR="003B5DB6">
        <w:t>.</w:t>
      </w:r>
    </w:p>
    <w:p w14:paraId="2901F118" w14:textId="515D9602" w:rsidR="00285F61" w:rsidRDefault="00285F61" w:rsidP="008A0592">
      <w:pPr>
        <w:pStyle w:val="ListParagraph"/>
        <w:numPr>
          <w:ilvl w:val="0"/>
          <w:numId w:val="3"/>
        </w:numPr>
      </w:pPr>
      <w:r>
        <w:t>Entry ticket, reward card, and ID must be presented to the dealer/supervisor before start of play</w:t>
      </w:r>
      <w:r w:rsidR="003B5DB6">
        <w:t>.</w:t>
      </w:r>
    </w:p>
    <w:p w14:paraId="4B4643FD" w14:textId="0E50BE58" w:rsidR="00285F61" w:rsidRDefault="00285F61" w:rsidP="008A0592">
      <w:pPr>
        <w:pStyle w:val="ListParagraph"/>
        <w:numPr>
          <w:ilvl w:val="0"/>
          <w:numId w:val="3"/>
        </w:numPr>
      </w:pPr>
      <w:r>
        <w:t>Registered players will select an empty tournament seat upon arrival for the start of the next round</w:t>
      </w:r>
      <w:r w:rsidR="003B5DB6">
        <w:t>.</w:t>
      </w:r>
    </w:p>
    <w:p w14:paraId="4E51072D" w14:textId="27626F8D" w:rsidR="00285F61" w:rsidRDefault="00285F61" w:rsidP="008A0592">
      <w:pPr>
        <w:pStyle w:val="ListParagraph"/>
        <w:numPr>
          <w:ilvl w:val="0"/>
          <w:numId w:val="3"/>
        </w:numPr>
      </w:pPr>
      <w:r>
        <w:t xml:space="preserve">Each round will consist of </w:t>
      </w:r>
      <w:r w:rsidR="00880A29">
        <w:t>5</w:t>
      </w:r>
      <w:r>
        <w:t xml:space="preserve"> spins of the wheel</w:t>
      </w:r>
      <w:r w:rsidR="003B5DB6">
        <w:t>.</w:t>
      </w:r>
    </w:p>
    <w:p w14:paraId="0A3F9E47" w14:textId="54FBC8EE" w:rsidR="00285F61" w:rsidRDefault="00285F61" w:rsidP="008A0592">
      <w:pPr>
        <w:pStyle w:val="ListParagraph"/>
        <w:numPr>
          <w:ilvl w:val="0"/>
          <w:numId w:val="3"/>
        </w:numPr>
      </w:pPr>
      <w:r>
        <w:t xml:space="preserve">Tournament players will </w:t>
      </w:r>
      <w:r w:rsidR="00880A29">
        <w:t>begin</w:t>
      </w:r>
      <w:r>
        <w:t xml:space="preserve"> with $30,000 </w:t>
      </w:r>
      <w:r w:rsidR="00404490">
        <w:t xml:space="preserve">in </w:t>
      </w:r>
      <w:r>
        <w:t>credits</w:t>
      </w:r>
      <w:r w:rsidR="003B5DB6">
        <w:t>.</w:t>
      </w:r>
    </w:p>
    <w:p w14:paraId="4D11AAD7" w14:textId="0D08C7D9" w:rsidR="00285F61" w:rsidRDefault="00880A29" w:rsidP="008A0592">
      <w:pPr>
        <w:pStyle w:val="ListParagraph"/>
        <w:numPr>
          <w:ilvl w:val="0"/>
          <w:numId w:val="3"/>
        </w:numPr>
      </w:pPr>
      <w:r>
        <w:t xml:space="preserve">Each wager will have a maximum bet of $5,000. There is no limit </w:t>
      </w:r>
      <w:proofErr w:type="gramStart"/>
      <w:r>
        <w:t>for</w:t>
      </w:r>
      <w:proofErr w:type="gramEnd"/>
      <w:r>
        <w:t xml:space="preserve"> how many wagers are allowed</w:t>
      </w:r>
      <w:r w:rsidR="003B5DB6">
        <w:t>.</w:t>
      </w:r>
    </w:p>
    <w:p w14:paraId="16F6B5B6" w14:textId="3C91DC9A" w:rsidR="003B5DB6" w:rsidRDefault="003B5DB6" w:rsidP="008A0592">
      <w:pPr>
        <w:pStyle w:val="ListParagraph"/>
        <w:numPr>
          <w:ilvl w:val="0"/>
          <w:numId w:val="3"/>
        </w:numPr>
      </w:pPr>
      <w:r>
        <w:t xml:space="preserve">At the end of the tournament, the top </w:t>
      </w:r>
      <w:r w:rsidR="00880A29">
        <w:t>5</w:t>
      </w:r>
      <w:r>
        <w:t xml:space="preserve"> highest overall scorers will be paid</w:t>
      </w:r>
      <w:r w:rsidR="00880A29">
        <w:t>, according to the chart in rule #</w:t>
      </w:r>
      <w:r w:rsidR="002D7435">
        <w:t>32</w:t>
      </w:r>
      <w:r>
        <w:t>, with 1</w:t>
      </w:r>
      <w:r w:rsidRPr="003B5DB6">
        <w:rPr>
          <w:vertAlign w:val="superscript"/>
        </w:rPr>
        <w:t>st</w:t>
      </w:r>
      <w:r>
        <w:t xml:space="preserve"> place </w:t>
      </w:r>
      <w:r w:rsidR="005F1E7E">
        <w:t>being awarded</w:t>
      </w:r>
      <w:r>
        <w:t xml:space="preserve"> to the highest score, 2</w:t>
      </w:r>
      <w:r w:rsidRPr="003B5DB6">
        <w:rPr>
          <w:vertAlign w:val="superscript"/>
        </w:rPr>
        <w:t>nd</w:t>
      </w:r>
      <w:r>
        <w:t xml:space="preserve"> place to the second-highest score, and so on.</w:t>
      </w:r>
    </w:p>
    <w:p w14:paraId="3570D36E" w14:textId="1B4AFE2E" w:rsidR="0093647E" w:rsidRDefault="0093647E" w:rsidP="008A0592">
      <w:pPr>
        <w:pStyle w:val="ListParagraph"/>
        <w:numPr>
          <w:ilvl w:val="0"/>
          <w:numId w:val="3"/>
        </w:numPr>
      </w:pPr>
      <w:r>
        <w:t xml:space="preserve">Winners will have the choice </w:t>
      </w:r>
      <w:r w:rsidR="00880A29">
        <w:t>of</w:t>
      </w:r>
      <w:r>
        <w:t xml:space="preserve"> free slot play or table promo chips as their prize money.</w:t>
      </w:r>
    </w:p>
    <w:p w14:paraId="446BFE60" w14:textId="77777777" w:rsidR="0093647E" w:rsidRDefault="0093647E" w:rsidP="008A0592">
      <w:pPr>
        <w:pStyle w:val="ListParagraph"/>
        <w:numPr>
          <w:ilvl w:val="0"/>
          <w:numId w:val="3"/>
        </w:numPr>
      </w:pPr>
      <w:r>
        <w:t>The following prize money will be awarded to the top five scorers:</w:t>
      </w:r>
    </w:p>
    <w:p w14:paraId="7E0A736D" w14:textId="3F527A54" w:rsidR="0093647E" w:rsidRDefault="0093647E" w:rsidP="00880A29">
      <w:pPr>
        <w:ind w:left="3600"/>
      </w:pPr>
      <w:r>
        <w:t xml:space="preserve">1st Place: $500 free play or </w:t>
      </w:r>
      <w:r w:rsidR="006B11F0">
        <w:t>OTB</w:t>
      </w:r>
      <w:r w:rsidR="00F22BA6">
        <w:t xml:space="preserve"> promo chips</w:t>
      </w:r>
      <w:r>
        <w:br/>
        <w:t>2nd Place: $200 free play or</w:t>
      </w:r>
      <w:r w:rsidR="00F22BA6">
        <w:t xml:space="preserve"> OTB promo</w:t>
      </w:r>
      <w:r w:rsidR="00B41F0B">
        <w:t xml:space="preserve"> chips</w:t>
      </w:r>
      <w:r>
        <w:br/>
        <w:t xml:space="preserve">3rd Place: $100 free play or </w:t>
      </w:r>
      <w:r w:rsidR="00B41F0B">
        <w:t>OTB promo chips</w:t>
      </w:r>
      <w:r>
        <w:br/>
        <w:t xml:space="preserve">4th Place: $100 free play or </w:t>
      </w:r>
      <w:r w:rsidR="00B41F0B">
        <w:t>OTB promo chips</w:t>
      </w:r>
      <w:r>
        <w:br/>
        <w:t xml:space="preserve">5th Place: $100 free play or </w:t>
      </w:r>
      <w:r w:rsidR="00B41F0B">
        <w:t>OTB promo chips</w:t>
      </w:r>
    </w:p>
    <w:p w14:paraId="3E2891DE" w14:textId="21849ECB" w:rsidR="0093647E" w:rsidRDefault="0093647E" w:rsidP="008A0592">
      <w:pPr>
        <w:pStyle w:val="ListParagraph"/>
        <w:numPr>
          <w:ilvl w:val="0"/>
          <w:numId w:val="3"/>
        </w:numPr>
      </w:pPr>
      <w:r>
        <w:t xml:space="preserve">Winners will have </w:t>
      </w:r>
      <w:r w:rsidR="00880A29">
        <w:t>7</w:t>
      </w:r>
      <w:r>
        <w:t xml:space="preserve"> days from the conclusion of the tournament to collect</w:t>
      </w:r>
      <w:r w:rsidR="00404490">
        <w:t xml:space="preserve"> their winnings.</w:t>
      </w:r>
    </w:p>
    <w:p w14:paraId="1E135C7C" w14:textId="2C20E881" w:rsidR="00411F6C" w:rsidRDefault="00411F6C" w:rsidP="008A0592">
      <w:pPr>
        <w:pStyle w:val="ListParagraph"/>
        <w:numPr>
          <w:ilvl w:val="0"/>
          <w:numId w:val="3"/>
        </w:numPr>
      </w:pPr>
      <w:r>
        <w:t>Participants may only win once per tournament.</w:t>
      </w:r>
    </w:p>
    <w:p w14:paraId="7277A5F5" w14:textId="7CA4755C" w:rsidR="005F1E7E" w:rsidRDefault="005F1E7E" w:rsidP="008A0592">
      <w:pPr>
        <w:pStyle w:val="ListParagraph"/>
        <w:numPr>
          <w:ilvl w:val="0"/>
          <w:numId w:val="3"/>
        </w:numPr>
      </w:pPr>
      <w:r>
        <w:t>In the event of a tie</w:t>
      </w:r>
      <w:r w:rsidR="00411F6C">
        <w:t xml:space="preserve"> in which a prize-winning position is involved</w:t>
      </w:r>
      <w:r>
        <w:t xml:space="preserve">, the affected players will play </w:t>
      </w:r>
      <w:r w:rsidR="00880A29">
        <w:t>3</w:t>
      </w:r>
      <w:r>
        <w:t xml:space="preserve"> more spins to determine the tie breaker. Scores collected during tie-breaking rounds will be used</w:t>
      </w:r>
      <w:r w:rsidR="00404490">
        <w:t xml:space="preserve"> solely</w:t>
      </w:r>
      <w:r>
        <w:t xml:space="preserve"> to determine advancement and will not count toward overall scores.</w:t>
      </w:r>
      <w:r w:rsidR="00411F6C">
        <w:t xml:space="preserve"> Scores of zero do not count as </w:t>
      </w:r>
      <w:proofErr w:type="gramStart"/>
      <w:r w:rsidR="00411F6C">
        <w:t>a tie</w:t>
      </w:r>
      <w:proofErr w:type="gramEnd"/>
      <w:r w:rsidR="00411F6C">
        <w:t>.</w:t>
      </w:r>
    </w:p>
    <w:p w14:paraId="0DC16B9D" w14:textId="4A33D6D8" w:rsidR="0093647E" w:rsidRDefault="00411F6C" w:rsidP="008A0592">
      <w:pPr>
        <w:pStyle w:val="ListParagraph"/>
        <w:numPr>
          <w:ilvl w:val="0"/>
          <w:numId w:val="3"/>
        </w:numPr>
      </w:pPr>
      <w:r>
        <w:t>In the event all players end the tournament with a score of zero, no prize money will be awarded for that tournament. If fewer than five player complete the tournament with a score higher than zero, only those scoring positions will be paid out.</w:t>
      </w:r>
    </w:p>
    <w:p w14:paraId="618A11C0" w14:textId="4A52AD39" w:rsidR="0093647E" w:rsidRDefault="0093647E" w:rsidP="008A0592">
      <w:pPr>
        <w:pStyle w:val="ListParagraph"/>
        <w:numPr>
          <w:ilvl w:val="0"/>
          <w:numId w:val="3"/>
        </w:numPr>
      </w:pPr>
      <w:r>
        <w:t>If fewer than five participants sign up for the tournament, the tournament will be cancelled for that week and all existing entries refunded.</w:t>
      </w:r>
    </w:p>
    <w:p w14:paraId="08CDFB5A" w14:textId="5E00E6A6" w:rsidR="003B5DB6" w:rsidRDefault="00880A29" w:rsidP="008A0592">
      <w:pPr>
        <w:pStyle w:val="ListParagraph"/>
        <w:numPr>
          <w:ilvl w:val="0"/>
          <w:numId w:val="3"/>
        </w:numPr>
      </w:pPr>
      <w:r>
        <w:t>For the integrity of the game, all communication must be conducted in English</w:t>
      </w:r>
      <w:r w:rsidR="005F1E7E">
        <w:t>.</w:t>
      </w:r>
    </w:p>
    <w:p w14:paraId="2FF26925" w14:textId="436A8272" w:rsidR="00411F6C" w:rsidRDefault="00411F6C" w:rsidP="008A0592">
      <w:pPr>
        <w:pStyle w:val="ListParagraph"/>
        <w:numPr>
          <w:ilvl w:val="0"/>
          <w:numId w:val="3"/>
        </w:numPr>
      </w:pPr>
      <w:r>
        <w:t>No written or mechanical aids will be permitted.</w:t>
      </w:r>
    </w:p>
    <w:p w14:paraId="7640E651" w14:textId="6B7ACBC8" w:rsidR="00411F6C" w:rsidRDefault="00411F6C" w:rsidP="008A0592">
      <w:pPr>
        <w:pStyle w:val="ListParagraph"/>
        <w:numPr>
          <w:ilvl w:val="0"/>
          <w:numId w:val="3"/>
        </w:numPr>
      </w:pPr>
      <w:r>
        <w:t>The use of phones, tablets, smart watches, or any other electronic device, will not be permitted.</w:t>
      </w:r>
    </w:p>
    <w:p w14:paraId="5641F9F3" w14:textId="07225AF6" w:rsidR="00411F6C" w:rsidRDefault="00411F6C" w:rsidP="008A0592">
      <w:pPr>
        <w:pStyle w:val="ListParagraph"/>
        <w:numPr>
          <w:ilvl w:val="0"/>
          <w:numId w:val="3"/>
        </w:numPr>
      </w:pPr>
      <w:r>
        <w:t>Participants are not to discuss strategy during play with other participants, employees, or spectators.</w:t>
      </w:r>
    </w:p>
    <w:p w14:paraId="398E7824" w14:textId="29A3BD5E" w:rsidR="0093647E" w:rsidRDefault="00411F6C" w:rsidP="008A0592">
      <w:pPr>
        <w:pStyle w:val="ListParagraph"/>
        <w:numPr>
          <w:ilvl w:val="0"/>
          <w:numId w:val="3"/>
        </w:numPr>
      </w:pPr>
      <w:r>
        <w:t>Communication, either verbally or visually, will not be permitted between players and spectators.</w:t>
      </w:r>
    </w:p>
    <w:p w14:paraId="61B8385F" w14:textId="6FCCFB31" w:rsidR="005F1E7E" w:rsidRDefault="00411F6C" w:rsidP="008A0592">
      <w:pPr>
        <w:pStyle w:val="ListParagraph"/>
        <w:numPr>
          <w:ilvl w:val="0"/>
          <w:numId w:val="3"/>
        </w:numPr>
      </w:pPr>
      <w:r>
        <w:t xml:space="preserve">Failure to follow any of the written rules, or instructions of a tournament supervisor, may result in </w:t>
      </w:r>
      <w:r w:rsidR="00404490">
        <w:t>disqualification</w:t>
      </w:r>
      <w:r>
        <w:t>.</w:t>
      </w:r>
    </w:p>
    <w:p w14:paraId="09ADBDAC" w14:textId="439AB84B" w:rsidR="0093647E" w:rsidRDefault="00895607" w:rsidP="008A0592">
      <w:pPr>
        <w:pStyle w:val="ListParagraph"/>
        <w:numPr>
          <w:ilvl w:val="0"/>
          <w:numId w:val="3"/>
        </w:numPr>
      </w:pPr>
      <w:r>
        <w:lastRenderedPageBreak/>
        <w:t>STRAT</w:t>
      </w:r>
      <w:r w:rsidR="0093647E">
        <w:t xml:space="preserve"> will not accept any private arrangements between tournament players, or the interchanging of sessions and/or seats. Substitute players will not be accepted.</w:t>
      </w:r>
    </w:p>
    <w:p w14:paraId="383C14D0" w14:textId="0B22C3F5" w:rsidR="0093647E" w:rsidRDefault="00880A29" w:rsidP="008A0592">
      <w:pPr>
        <w:pStyle w:val="ListParagraph"/>
        <w:numPr>
          <w:ilvl w:val="0"/>
          <w:numId w:val="3"/>
        </w:numPr>
      </w:pPr>
      <w:r>
        <w:t>Management</w:t>
      </w:r>
      <w:r w:rsidR="0093647E">
        <w:t xml:space="preserve"> reserve</w:t>
      </w:r>
      <w:r>
        <w:t>s</w:t>
      </w:r>
      <w:r w:rsidR="0093647E">
        <w:t xml:space="preserve"> the right to make all final decisions regarding interpretation of the rules and eligibility determinations for any promotions, subject to applicable laws and regulations.</w:t>
      </w:r>
    </w:p>
    <w:p w14:paraId="42A61730" w14:textId="0F26D3B8" w:rsidR="0093647E" w:rsidRDefault="0093647E" w:rsidP="008A0592">
      <w:pPr>
        <w:pStyle w:val="ListParagraph"/>
        <w:numPr>
          <w:ilvl w:val="0"/>
          <w:numId w:val="3"/>
        </w:numPr>
      </w:pPr>
      <w:r>
        <w:t>Any situations not covered in these official rules will follow the STRAT house procedures, when applicable.</w:t>
      </w:r>
    </w:p>
    <w:p w14:paraId="3511C4AF" w14:textId="77777777" w:rsidR="0093647E" w:rsidRPr="0093647E" w:rsidRDefault="0093647E" w:rsidP="008A0592">
      <w:pPr>
        <w:pStyle w:val="ListParagraph"/>
        <w:numPr>
          <w:ilvl w:val="0"/>
          <w:numId w:val="3"/>
        </w:numPr>
      </w:pPr>
      <w:r>
        <w:t xml:space="preserve">Team members of Golden Entertainment, Inc; </w:t>
      </w:r>
      <w:r w:rsidRPr="0093647E">
        <w:t>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 in this promotion and shall be ineligible for any prize covered herein.</w:t>
      </w:r>
    </w:p>
    <w:p w14:paraId="0AC8339A" w14:textId="25CD86EE" w:rsidR="0093647E" w:rsidRPr="0093647E" w:rsidRDefault="0093647E" w:rsidP="008A0592">
      <w:pPr>
        <w:pStyle w:val="ListParagraph"/>
        <w:numPr>
          <w:ilvl w:val="0"/>
          <w:numId w:val="3"/>
        </w:numPr>
      </w:pPr>
      <w:r w:rsidRPr="0093647E">
        <w:t xml:space="preserve">These are the official tournament rules. Any rule relating to this tournament may be changed, modified, or cancelled by management at any time without notice, subject to applicable laws and regulations. </w:t>
      </w:r>
    </w:p>
    <w:p w14:paraId="02194848" w14:textId="77777777" w:rsidR="0093647E" w:rsidRDefault="0093647E" w:rsidP="008A0592">
      <w:pPr>
        <w:pStyle w:val="ListParagraph"/>
        <w:numPr>
          <w:ilvl w:val="0"/>
          <w:numId w:val="3"/>
        </w:numPr>
      </w:pPr>
      <w:r w:rsidRPr="0093647E">
        <w:t>Management reserves all rights to resolve any dispute or situation not covered by the official tournament rules and management’s decision shall be final and binding, subject to applicable laws and regulations.</w:t>
      </w:r>
    </w:p>
    <w:p w14:paraId="281409B8" w14:textId="77777777" w:rsidR="009E1FBF" w:rsidRPr="00547DB6" w:rsidRDefault="009E1FBF" w:rsidP="009E1FBF">
      <w:pPr>
        <w:pStyle w:val="ListParagraph"/>
        <w:numPr>
          <w:ilvl w:val="0"/>
          <w:numId w:val="3"/>
        </w:numPr>
        <w:spacing w:line="240" w:lineRule="auto"/>
        <w:rPr>
          <w:rFonts w:ascii="Arial" w:hAnsi="Arial" w:cs="Arial"/>
          <w:sz w:val="19"/>
          <w:szCs w:val="19"/>
        </w:rPr>
      </w:pPr>
      <w:r w:rsidRPr="00547DB6">
        <w:rPr>
          <w:rFonts w:ascii="Arial" w:hAnsi="Arial" w:cs="Arial"/>
          <w:sz w:val="19"/>
          <w:szCs w:val="19"/>
        </w:rPr>
        <w:t xml:space="preserve">STRAT encourages responsible gaming. For help and information on problem gaming, please call 24-hour Problem Gamblers Help line on 1-800-522-4700 or text 800GAM. </w:t>
      </w:r>
    </w:p>
    <w:p w14:paraId="6112C4C8" w14:textId="77777777" w:rsidR="009E1FBF" w:rsidRDefault="009E1FBF" w:rsidP="009E1FBF">
      <w:pPr>
        <w:pStyle w:val="ListParagraph"/>
      </w:pPr>
    </w:p>
    <w:p w14:paraId="6C02863F" w14:textId="77777777" w:rsidR="008A0592" w:rsidRDefault="008A0592" w:rsidP="005A4B30">
      <w:pPr>
        <w:ind w:left="360"/>
      </w:pPr>
    </w:p>
    <w:p w14:paraId="2C31747D" w14:textId="18975B90" w:rsidR="00294E38" w:rsidRPr="00F8313B" w:rsidRDefault="00294E38" w:rsidP="008A0592">
      <w:pPr>
        <w:ind w:left="360"/>
      </w:pPr>
    </w:p>
    <w:sectPr w:rsidR="00294E38" w:rsidRPr="00F8313B" w:rsidSect="0093647E">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473D5" w14:textId="77777777" w:rsidR="00BA0B58" w:rsidRDefault="00BA0B58" w:rsidP="00880B92">
      <w:pPr>
        <w:spacing w:after="0" w:line="240" w:lineRule="auto"/>
      </w:pPr>
      <w:r>
        <w:separator/>
      </w:r>
    </w:p>
  </w:endnote>
  <w:endnote w:type="continuationSeparator" w:id="0">
    <w:p w14:paraId="3D2662D4" w14:textId="77777777" w:rsidR="00BA0B58" w:rsidRDefault="00BA0B58" w:rsidP="00880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E634" w14:textId="71B61259" w:rsidR="00880B92" w:rsidRDefault="00880B92" w:rsidP="00880B92">
    <w:pPr>
      <w:pStyle w:val="Footer"/>
      <w:jc w:val="center"/>
      <w:rPr>
        <w:rFonts w:ascii="Arial Narrow" w:eastAsia="Times New Roman" w:hAnsi="Arial Narrow" w:cs="Arial"/>
        <w:b/>
        <w:sz w:val="20"/>
        <w:szCs w:val="20"/>
        <w:u w:val="single"/>
      </w:rPr>
    </w:pPr>
    <w:r w:rsidRPr="00880B92">
      <w:rPr>
        <w:rFonts w:ascii="Arial Narrow" w:eastAsia="Times New Roman" w:hAnsi="Arial Narrow" w:cs="Arial"/>
        <w:b/>
        <w:sz w:val="20"/>
        <w:szCs w:val="20"/>
        <w:u w:val="single"/>
      </w:rPr>
      <w:t xml:space="preserve">$1,000 Roulette Stadium Tournament </w:t>
    </w:r>
  </w:p>
  <w:p w14:paraId="006924A3" w14:textId="77691377" w:rsidR="00880B92" w:rsidRPr="00880B92" w:rsidRDefault="00880B92" w:rsidP="00880B92">
    <w:pPr>
      <w:pStyle w:val="Footer"/>
      <w:jc w:val="center"/>
      <w:rPr>
        <w:sz w:val="20"/>
        <w:szCs w:val="20"/>
      </w:rPr>
    </w:pPr>
    <w:r w:rsidRPr="00880B92">
      <w:rPr>
        <w:rFonts w:ascii="Arial Narrow" w:eastAsia="Times New Roman" w:hAnsi="Arial Narrow" w:cs="Arial"/>
        <w:b/>
        <w:sz w:val="20"/>
        <w:szCs w:val="20"/>
        <w:u w:val="single"/>
      </w:rPr>
      <w:t>Rules</w:t>
    </w:r>
    <w:r>
      <w:rPr>
        <w:rFonts w:ascii="Arial Narrow" w:eastAsia="Times New Roman" w:hAnsi="Arial Narrow" w:cs="Arial"/>
        <w:b/>
        <w:sz w:val="20"/>
        <w:szCs w:val="20"/>
        <w:u w:val="single"/>
      </w:rPr>
      <w:t>-</w:t>
    </w:r>
    <w:r w:rsidR="00740716">
      <w:rPr>
        <w:rFonts w:ascii="Arial Narrow" w:eastAsia="Times New Roman" w:hAnsi="Arial Narrow" w:cs="Arial"/>
        <w:b/>
        <w:sz w:val="20"/>
        <w:szCs w:val="20"/>
        <w:u w:val="single"/>
      </w:rPr>
      <w:t>Revised as of 02/0</w:t>
    </w:r>
    <w:r w:rsidR="006B11F0">
      <w:rPr>
        <w:rFonts w:ascii="Arial Narrow" w:eastAsia="Times New Roman" w:hAnsi="Arial Narrow" w:cs="Arial"/>
        <w:b/>
        <w:sz w:val="20"/>
        <w:szCs w:val="20"/>
        <w:u w:val="single"/>
      </w:rPr>
      <w:t>5/</w:t>
    </w:r>
    <w:r>
      <w:rPr>
        <w:rFonts w:ascii="Arial Narrow" w:eastAsia="Times New Roman" w:hAnsi="Arial Narrow" w:cs="Arial"/>
        <w:b/>
        <w:sz w:val="20"/>
        <w:szCs w:val="20"/>
        <w:u w:val="single"/>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8B8BA" w14:textId="77777777" w:rsidR="00BA0B58" w:rsidRDefault="00BA0B58" w:rsidP="00880B92">
      <w:pPr>
        <w:spacing w:after="0" w:line="240" w:lineRule="auto"/>
      </w:pPr>
      <w:r>
        <w:separator/>
      </w:r>
    </w:p>
  </w:footnote>
  <w:footnote w:type="continuationSeparator" w:id="0">
    <w:p w14:paraId="16C8D659" w14:textId="77777777" w:rsidR="00BA0B58" w:rsidRDefault="00BA0B58" w:rsidP="00880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E9EB" w14:textId="67F05ED8" w:rsidR="00880B92" w:rsidRPr="00880B92" w:rsidRDefault="00880B92" w:rsidP="00880B92">
    <w:pPr>
      <w:pStyle w:val="Header"/>
      <w:jc w:val="center"/>
      <w:rPr>
        <w:rFonts w:ascii="Arial Narrow" w:eastAsia="Times New Roman" w:hAnsi="Arial Narrow" w:cs="Arial"/>
        <w:b/>
        <w:sz w:val="28"/>
        <w:szCs w:val="28"/>
        <w:u w:val="single"/>
      </w:rPr>
    </w:pPr>
    <w:r w:rsidRPr="00880B92">
      <w:rPr>
        <w:rFonts w:ascii="Arial Narrow" w:eastAsia="Times New Roman" w:hAnsi="Arial Narrow" w:cs="Arial"/>
        <w:b/>
        <w:sz w:val="28"/>
        <w:szCs w:val="28"/>
        <w:u w:val="single"/>
      </w:rPr>
      <w:t>$1,000 Roulette Stadium Tournament</w:t>
    </w:r>
  </w:p>
  <w:p w14:paraId="64E6D10F" w14:textId="2E3C5D63" w:rsidR="00880B92" w:rsidRPr="00880B92" w:rsidRDefault="00880B92" w:rsidP="00880B92">
    <w:pPr>
      <w:pStyle w:val="Header"/>
      <w:jc w:val="center"/>
      <w:rPr>
        <w:sz w:val="28"/>
        <w:szCs w:val="28"/>
      </w:rPr>
    </w:pPr>
    <w:r w:rsidRPr="00880B92">
      <w:rPr>
        <w:rFonts w:ascii="Arial Narrow" w:eastAsia="Times New Roman" w:hAnsi="Arial Narrow" w:cs="Arial"/>
        <w:b/>
        <w:sz w:val="28"/>
        <w:szCs w:val="28"/>
        <w:u w:val="single"/>
      </w:rPr>
      <w:t>Rules-2026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622F"/>
    <w:multiLevelType w:val="hybridMultilevel"/>
    <w:tmpl w:val="E5768F1E"/>
    <w:lvl w:ilvl="0" w:tplc="A516D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76E72"/>
    <w:multiLevelType w:val="hybridMultilevel"/>
    <w:tmpl w:val="9DEC0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75371"/>
    <w:multiLevelType w:val="hybridMultilevel"/>
    <w:tmpl w:val="C67CF698"/>
    <w:lvl w:ilvl="0" w:tplc="E04EA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216B3"/>
    <w:multiLevelType w:val="hybridMultilevel"/>
    <w:tmpl w:val="20EE8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1763C"/>
    <w:multiLevelType w:val="hybridMultilevel"/>
    <w:tmpl w:val="2FF06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15EB065B"/>
    <w:multiLevelType w:val="hybridMultilevel"/>
    <w:tmpl w:val="95E4D0E4"/>
    <w:lvl w:ilvl="0" w:tplc="1C22A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F4DA8"/>
    <w:multiLevelType w:val="hybridMultilevel"/>
    <w:tmpl w:val="E816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35FE2"/>
    <w:multiLevelType w:val="hybridMultilevel"/>
    <w:tmpl w:val="4998DE34"/>
    <w:lvl w:ilvl="0" w:tplc="A516D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53B33"/>
    <w:multiLevelType w:val="hybridMultilevel"/>
    <w:tmpl w:val="9BB4CD10"/>
    <w:lvl w:ilvl="0" w:tplc="D4F2D1DA">
      <w:start w:val="1"/>
      <w:numFmt w:val="decimal"/>
      <w:lvlText w:val="%1st"/>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438B6019"/>
    <w:multiLevelType w:val="hybridMultilevel"/>
    <w:tmpl w:val="C99625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6718E4"/>
    <w:multiLevelType w:val="hybridMultilevel"/>
    <w:tmpl w:val="BB6CCA16"/>
    <w:lvl w:ilvl="0" w:tplc="A516D5CA">
      <w:start w:val="1"/>
      <w:numFmt w:val="decimal"/>
      <w:lvlText w:val="%1."/>
      <w:lvlJc w:val="left"/>
      <w:pPr>
        <w:ind w:left="720" w:hanging="360"/>
      </w:pPr>
    </w:lvl>
    <w:lvl w:ilvl="1" w:tplc="D4F2D1DA">
      <w:start w:val="1"/>
      <w:numFmt w:val="decimal"/>
      <w:lvlText w:val="%2st"/>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B0629D"/>
    <w:multiLevelType w:val="hybridMultilevel"/>
    <w:tmpl w:val="D1286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80BCA"/>
    <w:multiLevelType w:val="hybridMultilevel"/>
    <w:tmpl w:val="0AC6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D053F2"/>
    <w:multiLevelType w:val="hybridMultilevel"/>
    <w:tmpl w:val="79868E0A"/>
    <w:lvl w:ilvl="0" w:tplc="A516D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E93971"/>
    <w:multiLevelType w:val="hybridMultilevel"/>
    <w:tmpl w:val="A612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A472F"/>
    <w:multiLevelType w:val="hybridMultilevel"/>
    <w:tmpl w:val="732601C2"/>
    <w:lvl w:ilvl="0" w:tplc="1102006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CE3832"/>
    <w:multiLevelType w:val="hybridMultilevel"/>
    <w:tmpl w:val="D988CFF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0454937">
    <w:abstractNumId w:val="12"/>
  </w:num>
  <w:num w:numId="2" w16cid:durableId="631836929">
    <w:abstractNumId w:val="14"/>
  </w:num>
  <w:num w:numId="3" w16cid:durableId="209271481">
    <w:abstractNumId w:val="15"/>
  </w:num>
  <w:num w:numId="4" w16cid:durableId="374545004">
    <w:abstractNumId w:val="10"/>
  </w:num>
  <w:num w:numId="5" w16cid:durableId="152069675">
    <w:abstractNumId w:val="8"/>
  </w:num>
  <w:num w:numId="6" w16cid:durableId="442262104">
    <w:abstractNumId w:val="4"/>
  </w:num>
  <w:num w:numId="7" w16cid:durableId="1556508013">
    <w:abstractNumId w:val="9"/>
  </w:num>
  <w:num w:numId="8" w16cid:durableId="362707326">
    <w:abstractNumId w:val="6"/>
  </w:num>
  <w:num w:numId="9" w16cid:durableId="580140766">
    <w:abstractNumId w:val="3"/>
  </w:num>
  <w:num w:numId="10" w16cid:durableId="2007439831">
    <w:abstractNumId w:val="1"/>
  </w:num>
  <w:num w:numId="11" w16cid:durableId="819420606">
    <w:abstractNumId w:val="2"/>
  </w:num>
  <w:num w:numId="12" w16cid:durableId="598559277">
    <w:abstractNumId w:val="13"/>
  </w:num>
  <w:num w:numId="13" w16cid:durableId="1669405341">
    <w:abstractNumId w:val="7"/>
  </w:num>
  <w:num w:numId="14" w16cid:durableId="974213979">
    <w:abstractNumId w:val="0"/>
  </w:num>
  <w:num w:numId="15" w16cid:durableId="508326347">
    <w:abstractNumId w:val="11"/>
  </w:num>
  <w:num w:numId="16" w16cid:durableId="351881433">
    <w:abstractNumId w:val="16"/>
  </w:num>
  <w:num w:numId="17" w16cid:durableId="1414081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23"/>
    <w:rsid w:val="000113E2"/>
    <w:rsid w:val="00043423"/>
    <w:rsid w:val="00060E05"/>
    <w:rsid w:val="00190994"/>
    <w:rsid w:val="001B4229"/>
    <w:rsid w:val="001F1840"/>
    <w:rsid w:val="00250A85"/>
    <w:rsid w:val="00285F61"/>
    <w:rsid w:val="00294E38"/>
    <w:rsid w:val="002D7435"/>
    <w:rsid w:val="002F6316"/>
    <w:rsid w:val="003617AC"/>
    <w:rsid w:val="003B482F"/>
    <w:rsid w:val="003B5DB6"/>
    <w:rsid w:val="00404490"/>
    <w:rsid w:val="00411F6C"/>
    <w:rsid w:val="00421B15"/>
    <w:rsid w:val="00444913"/>
    <w:rsid w:val="00457886"/>
    <w:rsid w:val="004A731D"/>
    <w:rsid w:val="004C67BD"/>
    <w:rsid w:val="00576162"/>
    <w:rsid w:val="005943A6"/>
    <w:rsid w:val="005A4B30"/>
    <w:rsid w:val="005F1E7E"/>
    <w:rsid w:val="00694716"/>
    <w:rsid w:val="0069483B"/>
    <w:rsid w:val="006B11F0"/>
    <w:rsid w:val="00715C3B"/>
    <w:rsid w:val="007367F5"/>
    <w:rsid w:val="00740716"/>
    <w:rsid w:val="00772207"/>
    <w:rsid w:val="007F3130"/>
    <w:rsid w:val="008165CB"/>
    <w:rsid w:val="00880A29"/>
    <w:rsid w:val="00880B92"/>
    <w:rsid w:val="00895607"/>
    <w:rsid w:val="008A0592"/>
    <w:rsid w:val="008C1D79"/>
    <w:rsid w:val="008C6D8A"/>
    <w:rsid w:val="0090366E"/>
    <w:rsid w:val="00935B89"/>
    <w:rsid w:val="0093647E"/>
    <w:rsid w:val="00961A2E"/>
    <w:rsid w:val="00972D7A"/>
    <w:rsid w:val="009E1FBF"/>
    <w:rsid w:val="009E59B4"/>
    <w:rsid w:val="009F51FB"/>
    <w:rsid w:val="00A117A7"/>
    <w:rsid w:val="00A34B8E"/>
    <w:rsid w:val="00B23136"/>
    <w:rsid w:val="00B41F0B"/>
    <w:rsid w:val="00BA0B58"/>
    <w:rsid w:val="00CF7CDD"/>
    <w:rsid w:val="00D9521D"/>
    <w:rsid w:val="00DF0BB0"/>
    <w:rsid w:val="00E01ED6"/>
    <w:rsid w:val="00E32964"/>
    <w:rsid w:val="00E62E82"/>
    <w:rsid w:val="00F22BA6"/>
    <w:rsid w:val="00F5691B"/>
    <w:rsid w:val="00F8313B"/>
    <w:rsid w:val="00F83EBE"/>
    <w:rsid w:val="00FE1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FB2B"/>
  <w15:chartTrackingRefBased/>
  <w15:docId w15:val="{BC0065EE-CFB1-4B1D-8D55-9A22B480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42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43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423"/>
    <w:rPr>
      <w:rFonts w:eastAsiaTheme="majorEastAsia" w:cstheme="majorBidi"/>
      <w:color w:val="272727" w:themeColor="text1" w:themeTint="D8"/>
    </w:rPr>
  </w:style>
  <w:style w:type="paragraph" w:styleId="Title">
    <w:name w:val="Title"/>
    <w:basedOn w:val="Normal"/>
    <w:next w:val="Normal"/>
    <w:link w:val="TitleChar"/>
    <w:uiPriority w:val="10"/>
    <w:qFormat/>
    <w:rsid w:val="00043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423"/>
    <w:pPr>
      <w:spacing w:before="160"/>
      <w:jc w:val="center"/>
    </w:pPr>
    <w:rPr>
      <w:i/>
      <w:iCs/>
      <w:color w:val="404040" w:themeColor="text1" w:themeTint="BF"/>
    </w:rPr>
  </w:style>
  <w:style w:type="character" w:customStyle="1" w:styleId="QuoteChar">
    <w:name w:val="Quote Char"/>
    <w:basedOn w:val="DefaultParagraphFont"/>
    <w:link w:val="Quote"/>
    <w:uiPriority w:val="29"/>
    <w:rsid w:val="00043423"/>
    <w:rPr>
      <w:i/>
      <w:iCs/>
      <w:color w:val="404040" w:themeColor="text1" w:themeTint="BF"/>
    </w:rPr>
  </w:style>
  <w:style w:type="paragraph" w:styleId="ListParagraph">
    <w:name w:val="List Paragraph"/>
    <w:basedOn w:val="Normal"/>
    <w:uiPriority w:val="34"/>
    <w:qFormat/>
    <w:rsid w:val="00043423"/>
    <w:pPr>
      <w:ind w:left="720"/>
      <w:contextualSpacing/>
    </w:pPr>
  </w:style>
  <w:style w:type="character" w:styleId="IntenseEmphasis">
    <w:name w:val="Intense Emphasis"/>
    <w:basedOn w:val="DefaultParagraphFont"/>
    <w:uiPriority w:val="21"/>
    <w:qFormat/>
    <w:rsid w:val="00043423"/>
    <w:rPr>
      <w:i/>
      <w:iCs/>
      <w:color w:val="0F4761" w:themeColor="accent1" w:themeShade="BF"/>
    </w:rPr>
  </w:style>
  <w:style w:type="paragraph" w:styleId="IntenseQuote">
    <w:name w:val="Intense Quote"/>
    <w:basedOn w:val="Normal"/>
    <w:next w:val="Normal"/>
    <w:link w:val="IntenseQuoteChar"/>
    <w:uiPriority w:val="30"/>
    <w:qFormat/>
    <w:rsid w:val="00043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423"/>
    <w:rPr>
      <w:i/>
      <w:iCs/>
      <w:color w:val="0F4761" w:themeColor="accent1" w:themeShade="BF"/>
    </w:rPr>
  </w:style>
  <w:style w:type="character" w:styleId="IntenseReference">
    <w:name w:val="Intense Reference"/>
    <w:basedOn w:val="DefaultParagraphFont"/>
    <w:uiPriority w:val="32"/>
    <w:qFormat/>
    <w:rsid w:val="00043423"/>
    <w:rPr>
      <w:b/>
      <w:bCs/>
      <w:smallCaps/>
      <w:color w:val="0F4761" w:themeColor="accent1" w:themeShade="BF"/>
      <w:spacing w:val="5"/>
    </w:rPr>
  </w:style>
  <w:style w:type="paragraph" w:styleId="Header">
    <w:name w:val="header"/>
    <w:basedOn w:val="Normal"/>
    <w:link w:val="HeaderChar"/>
    <w:uiPriority w:val="99"/>
    <w:unhideWhenUsed/>
    <w:rsid w:val="00880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B92"/>
    <w:rPr>
      <w:kern w:val="0"/>
      <w:sz w:val="22"/>
      <w:szCs w:val="22"/>
      <w14:ligatures w14:val="none"/>
    </w:rPr>
  </w:style>
  <w:style w:type="paragraph" w:styleId="Footer">
    <w:name w:val="footer"/>
    <w:basedOn w:val="Normal"/>
    <w:link w:val="FooterChar"/>
    <w:uiPriority w:val="99"/>
    <w:unhideWhenUsed/>
    <w:rsid w:val="00880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B9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5605</Characters>
  <Application>Microsoft Office Word</Application>
  <DocSecurity>0</DocSecurity>
  <Lines>98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Derek</dc:creator>
  <cp:keywords/>
  <dc:description/>
  <cp:lastModifiedBy>Tauchen, Angelia</cp:lastModifiedBy>
  <cp:revision>2</cp:revision>
  <cp:lastPrinted>2025-11-21T23:40:00Z</cp:lastPrinted>
  <dcterms:created xsi:type="dcterms:W3CDTF">2026-02-05T23:39:00Z</dcterms:created>
  <dcterms:modified xsi:type="dcterms:W3CDTF">2026-02-05T23:39:00Z</dcterms:modified>
</cp:coreProperties>
</file>